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B26D3" w14:textId="77777777" w:rsidR="00CC6013" w:rsidRDefault="00CC6013" w:rsidP="00CC6013">
      <w:pPr>
        <w:jc w:val="center"/>
        <w:rPr>
          <w:b/>
          <w:sz w:val="32"/>
          <w:szCs w:val="32"/>
        </w:rPr>
      </w:pPr>
    </w:p>
    <w:p w14:paraId="5D6D4CB5" w14:textId="77777777" w:rsidR="00CC6013" w:rsidRDefault="00CC6013" w:rsidP="00CC6013">
      <w:pPr>
        <w:jc w:val="center"/>
        <w:rPr>
          <w:b/>
          <w:sz w:val="32"/>
          <w:szCs w:val="32"/>
        </w:rPr>
      </w:pPr>
    </w:p>
    <w:p w14:paraId="4524B6B6" w14:textId="77777777" w:rsidR="00CC6013" w:rsidRDefault="00CC6013" w:rsidP="00CC6013">
      <w:pPr>
        <w:jc w:val="center"/>
        <w:rPr>
          <w:b/>
          <w:sz w:val="32"/>
          <w:szCs w:val="32"/>
        </w:rPr>
      </w:pPr>
      <w:r>
        <w:rPr>
          <w:rFonts w:ascii="Helvetica" w:hAnsi="Helvetica" w:cs="Helvetica"/>
          <w:noProof/>
        </w:rPr>
        <w:drawing>
          <wp:anchor distT="0" distB="0" distL="114300" distR="114300" simplePos="0" relativeHeight="251669504" behindDoc="0" locked="0" layoutInCell="1" allowOverlap="1" wp14:anchorId="3A4BAD61" wp14:editId="044746DF">
            <wp:simplePos x="0" y="0"/>
            <wp:positionH relativeFrom="column">
              <wp:posOffset>673100</wp:posOffset>
            </wp:positionH>
            <wp:positionV relativeFrom="paragraph">
              <wp:posOffset>27305</wp:posOffset>
            </wp:positionV>
            <wp:extent cx="4486275" cy="897255"/>
            <wp:effectExtent l="0" t="0" r="9525" b="0"/>
            <wp:wrapTight wrapText="bothSides">
              <wp:wrapPolygon edited="0">
                <wp:start x="0" y="0"/>
                <wp:lineTo x="0" y="20790"/>
                <wp:lineTo x="21524" y="20790"/>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6275" cy="8972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8240BB" w14:textId="77777777" w:rsidR="00CC6013" w:rsidRDefault="00CC6013" w:rsidP="00CC6013">
      <w:pPr>
        <w:rPr>
          <w:b/>
          <w:sz w:val="32"/>
          <w:szCs w:val="32"/>
        </w:rPr>
      </w:pPr>
    </w:p>
    <w:p w14:paraId="1BFA0CE5" w14:textId="77777777" w:rsidR="00CC6013" w:rsidRDefault="00CC6013" w:rsidP="00CC6013">
      <w:pPr>
        <w:rPr>
          <w:b/>
          <w:sz w:val="32"/>
          <w:szCs w:val="32"/>
        </w:rPr>
      </w:pPr>
    </w:p>
    <w:p w14:paraId="62CD6131" w14:textId="77777777" w:rsidR="00CC6013" w:rsidRDefault="00CC6013" w:rsidP="00CC6013">
      <w:pPr>
        <w:rPr>
          <w:b/>
          <w:sz w:val="32"/>
          <w:szCs w:val="32"/>
        </w:rPr>
      </w:pPr>
    </w:p>
    <w:p w14:paraId="7C1670E2" w14:textId="77777777" w:rsidR="00CC6013" w:rsidRDefault="00CC6013" w:rsidP="00CC6013">
      <w:pPr>
        <w:jc w:val="center"/>
        <w:rPr>
          <w:b/>
          <w:sz w:val="32"/>
          <w:szCs w:val="32"/>
        </w:rPr>
      </w:pPr>
    </w:p>
    <w:p w14:paraId="03F59760" w14:textId="77777777" w:rsidR="00CC6013" w:rsidRDefault="00CC6013" w:rsidP="00CC6013">
      <w:pPr>
        <w:jc w:val="center"/>
        <w:rPr>
          <w:b/>
          <w:sz w:val="32"/>
          <w:szCs w:val="32"/>
        </w:rPr>
      </w:pPr>
    </w:p>
    <w:p w14:paraId="7FBCE85B" w14:textId="77777777" w:rsidR="00CC6013" w:rsidRDefault="00CC6013" w:rsidP="00CC6013">
      <w:pPr>
        <w:jc w:val="center"/>
        <w:rPr>
          <w:b/>
          <w:sz w:val="32"/>
          <w:szCs w:val="32"/>
        </w:rPr>
      </w:pPr>
    </w:p>
    <w:p w14:paraId="0D2AEAE4" w14:textId="77777777" w:rsidR="00CC6013" w:rsidRPr="00836C71" w:rsidRDefault="00CC6013" w:rsidP="00CC6013">
      <w:pPr>
        <w:jc w:val="center"/>
        <w:rPr>
          <w:b/>
          <w:sz w:val="32"/>
          <w:szCs w:val="32"/>
        </w:rPr>
      </w:pPr>
    </w:p>
    <w:p w14:paraId="6BB3DE1D" w14:textId="0D0030C0" w:rsidR="009E7E92" w:rsidRDefault="009E7E92" w:rsidP="009E7E92">
      <w:pPr>
        <w:jc w:val="center"/>
        <w:rPr>
          <w:rFonts w:ascii="Arial" w:hAnsi="Arial" w:cs="Arial"/>
          <w:b/>
          <w:sz w:val="32"/>
          <w:szCs w:val="32"/>
        </w:rPr>
      </w:pPr>
      <w:r w:rsidRPr="00433C58">
        <w:rPr>
          <w:rFonts w:ascii="Arial" w:hAnsi="Arial" w:cs="Arial"/>
          <w:b/>
          <w:sz w:val="32"/>
          <w:szCs w:val="32"/>
        </w:rPr>
        <w:t>An Introduction to Bioinformatics and Sequence Analysis Using Tetracycline Resistance Genes</w:t>
      </w:r>
    </w:p>
    <w:p w14:paraId="5B5ADEA9" w14:textId="28FB3CF4" w:rsidR="009E5491" w:rsidRPr="00433C58" w:rsidRDefault="009E5491" w:rsidP="00433C58">
      <w:pPr>
        <w:jc w:val="center"/>
        <w:rPr>
          <w:rFonts w:ascii="Arial" w:hAnsi="Arial" w:cs="Arial"/>
          <w:b/>
          <w:i/>
          <w:iCs/>
          <w:sz w:val="32"/>
          <w:szCs w:val="32"/>
        </w:rPr>
      </w:pPr>
      <w:r w:rsidRPr="00433C58">
        <w:rPr>
          <w:rFonts w:ascii="Arial" w:hAnsi="Arial" w:cs="Arial"/>
          <w:b/>
          <w:i/>
          <w:iCs/>
          <w:sz w:val="32"/>
          <w:szCs w:val="32"/>
        </w:rPr>
        <w:t>Pilot draft copy</w:t>
      </w:r>
    </w:p>
    <w:p w14:paraId="0ADA69C5" w14:textId="77777777" w:rsidR="00CC6013" w:rsidRDefault="00CC6013" w:rsidP="00CC6013">
      <w:pPr>
        <w:jc w:val="center"/>
      </w:pPr>
    </w:p>
    <w:p w14:paraId="78186EAC" w14:textId="77777777" w:rsidR="00CC6013" w:rsidRDefault="00CC6013" w:rsidP="00CC6013">
      <w:pPr>
        <w:jc w:val="center"/>
      </w:pPr>
    </w:p>
    <w:p w14:paraId="5C5AC0F5" w14:textId="77777777" w:rsidR="00CC6013" w:rsidRDefault="00CC6013" w:rsidP="00CC6013">
      <w:pPr>
        <w:jc w:val="center"/>
      </w:pPr>
    </w:p>
    <w:p w14:paraId="20A9563D" w14:textId="77777777" w:rsidR="00CC6013" w:rsidRDefault="00CC6013" w:rsidP="00CC6013">
      <w:pPr>
        <w:jc w:val="center"/>
      </w:pPr>
    </w:p>
    <w:p w14:paraId="1B5E36D5" w14:textId="77777777" w:rsidR="00CC6013" w:rsidRDefault="00CC6013" w:rsidP="00CC6013">
      <w:pPr>
        <w:jc w:val="center"/>
        <w:rPr>
          <w:rFonts w:ascii="Arial" w:hAnsi="Arial" w:cs="Arial"/>
          <w:b/>
          <w:sz w:val="32"/>
          <w:szCs w:val="32"/>
        </w:rPr>
      </w:pPr>
      <w:r>
        <w:rPr>
          <w:rFonts w:ascii="Arial" w:hAnsi="Arial" w:cs="Arial"/>
          <w:b/>
          <w:sz w:val="32"/>
          <w:szCs w:val="32"/>
        </w:rPr>
        <w:t xml:space="preserve">An extension of the </w:t>
      </w:r>
      <w:r w:rsidRPr="00495158">
        <w:rPr>
          <w:rFonts w:ascii="Arial" w:hAnsi="Arial" w:cs="Arial"/>
          <w:b/>
          <w:sz w:val="32"/>
          <w:szCs w:val="32"/>
        </w:rPr>
        <w:t>Prev</w:t>
      </w:r>
      <w:r w:rsidRPr="00836C71">
        <w:rPr>
          <w:rFonts w:ascii="Arial" w:hAnsi="Arial" w:cs="Arial"/>
          <w:b/>
          <w:sz w:val="32"/>
          <w:szCs w:val="32"/>
        </w:rPr>
        <w:t xml:space="preserve">alence of Antibiotic-Resistance </w:t>
      </w:r>
      <w:r w:rsidRPr="00495158">
        <w:rPr>
          <w:rFonts w:ascii="Arial" w:hAnsi="Arial" w:cs="Arial"/>
          <w:b/>
          <w:sz w:val="32"/>
          <w:szCs w:val="32"/>
        </w:rPr>
        <w:t>in the Environment</w:t>
      </w:r>
      <w:r>
        <w:rPr>
          <w:rFonts w:ascii="Arial" w:hAnsi="Arial" w:cs="Arial"/>
          <w:b/>
          <w:sz w:val="32"/>
          <w:szCs w:val="32"/>
        </w:rPr>
        <w:t xml:space="preserve"> </w:t>
      </w:r>
      <w:r w:rsidRPr="00495158">
        <w:rPr>
          <w:rFonts w:ascii="Arial" w:hAnsi="Arial" w:cs="Arial"/>
          <w:b/>
          <w:sz w:val="32"/>
          <w:szCs w:val="32"/>
        </w:rPr>
        <w:t xml:space="preserve">(PARE) </w:t>
      </w:r>
      <w:r>
        <w:rPr>
          <w:rFonts w:ascii="Arial" w:hAnsi="Arial" w:cs="Arial"/>
          <w:b/>
          <w:sz w:val="32"/>
          <w:szCs w:val="32"/>
        </w:rPr>
        <w:t>program</w:t>
      </w:r>
    </w:p>
    <w:p w14:paraId="086A4699" w14:textId="77777777" w:rsidR="00CC6013" w:rsidRPr="00495158" w:rsidRDefault="00CC6013" w:rsidP="00CC6013">
      <w:pPr>
        <w:jc w:val="center"/>
        <w:rPr>
          <w:rFonts w:ascii="Arial" w:hAnsi="Arial" w:cs="Arial"/>
          <w:b/>
          <w:sz w:val="32"/>
          <w:szCs w:val="32"/>
        </w:rPr>
      </w:pPr>
    </w:p>
    <w:p w14:paraId="70231E6A" w14:textId="77777777" w:rsidR="00CC6013" w:rsidRDefault="00CC6013" w:rsidP="00CC6013">
      <w:pPr>
        <w:jc w:val="center"/>
        <w:rPr>
          <w:rFonts w:ascii="Arial" w:hAnsi="Arial" w:cs="Arial"/>
          <w:b/>
          <w:sz w:val="32"/>
          <w:szCs w:val="32"/>
        </w:rPr>
      </w:pPr>
    </w:p>
    <w:p w14:paraId="0E52C99D" w14:textId="77777777" w:rsidR="00CC6013" w:rsidRDefault="00CC6013" w:rsidP="00CC6013">
      <w:pPr>
        <w:jc w:val="center"/>
        <w:rPr>
          <w:rFonts w:ascii="Arial" w:hAnsi="Arial" w:cs="Arial"/>
          <w:b/>
          <w:sz w:val="32"/>
          <w:szCs w:val="32"/>
        </w:rPr>
      </w:pPr>
    </w:p>
    <w:p w14:paraId="190D3E51" w14:textId="77777777" w:rsidR="00CC6013" w:rsidRDefault="00CC6013" w:rsidP="00CC6013">
      <w:pPr>
        <w:jc w:val="center"/>
        <w:rPr>
          <w:rFonts w:ascii="Arial" w:hAnsi="Arial" w:cs="Arial"/>
          <w:b/>
          <w:sz w:val="32"/>
          <w:szCs w:val="32"/>
        </w:rPr>
      </w:pPr>
    </w:p>
    <w:p w14:paraId="2C1C5855" w14:textId="77777777" w:rsidR="00CC6013" w:rsidRDefault="00CC6013" w:rsidP="00CC6013">
      <w:pPr>
        <w:jc w:val="center"/>
        <w:rPr>
          <w:rFonts w:ascii="Arial" w:hAnsi="Arial" w:cs="Arial"/>
          <w:b/>
          <w:sz w:val="32"/>
          <w:szCs w:val="32"/>
        </w:rPr>
      </w:pPr>
    </w:p>
    <w:p w14:paraId="5675837A" w14:textId="01DDCC10" w:rsidR="00CC6013" w:rsidRPr="00433C58" w:rsidRDefault="004133A7" w:rsidP="00F00546">
      <w:pPr>
        <w:ind w:left="450" w:right="396"/>
        <w:rPr>
          <w:rFonts w:ascii="Arial" w:hAnsi="Arial" w:cs="Arial"/>
          <w:bCs/>
          <w:i/>
          <w:iCs/>
        </w:rPr>
      </w:pPr>
      <w:r w:rsidRPr="00433C58">
        <w:rPr>
          <w:rFonts w:ascii="Arial" w:hAnsi="Arial" w:cs="Arial"/>
          <w:bCs/>
          <w:i/>
          <w:iCs/>
        </w:rPr>
        <w:t xml:space="preserve">Note: This is a first round draft copy available to PARE instructors. Please contact </w:t>
      </w:r>
      <w:hyperlink r:id="rId8" w:history="1">
        <w:r w:rsidRPr="007E0389">
          <w:rPr>
            <w:rStyle w:val="Hyperlink"/>
            <w:rFonts w:ascii="Arial" w:hAnsi="Arial" w:cs="Arial"/>
            <w:bCs/>
            <w:i/>
            <w:iCs/>
          </w:rPr>
          <w:t>carol.bascom_slack@tufts.edu</w:t>
        </w:r>
      </w:hyperlink>
      <w:r>
        <w:rPr>
          <w:rFonts w:ascii="Arial" w:hAnsi="Arial" w:cs="Arial"/>
          <w:bCs/>
          <w:i/>
          <w:iCs/>
        </w:rPr>
        <w:t xml:space="preserve"> for feedbac</w:t>
      </w:r>
      <w:r w:rsidR="002A5C3B">
        <w:rPr>
          <w:rFonts w:ascii="Arial" w:hAnsi="Arial" w:cs="Arial"/>
          <w:bCs/>
          <w:i/>
          <w:iCs/>
        </w:rPr>
        <w:t>k</w:t>
      </w:r>
      <w:r>
        <w:rPr>
          <w:rFonts w:ascii="Arial" w:hAnsi="Arial" w:cs="Arial"/>
          <w:bCs/>
          <w:i/>
          <w:iCs/>
        </w:rPr>
        <w:t xml:space="preserve"> and suggestions for modifications to this protocol or return a “track changes” copy. </w:t>
      </w:r>
    </w:p>
    <w:p w14:paraId="7541CDE9" w14:textId="77777777" w:rsidR="00CC6013" w:rsidRDefault="00CC6013" w:rsidP="00CC6013">
      <w:pPr>
        <w:rPr>
          <w:rFonts w:ascii="Arial" w:hAnsi="Arial" w:cs="Arial"/>
          <w:b/>
          <w:sz w:val="32"/>
          <w:szCs w:val="32"/>
        </w:rPr>
      </w:pPr>
    </w:p>
    <w:p w14:paraId="788567BD" w14:textId="77777777" w:rsidR="00CC6013" w:rsidRPr="00495158" w:rsidRDefault="00CC6013" w:rsidP="00CC6013">
      <w:pPr>
        <w:jc w:val="center"/>
        <w:rPr>
          <w:rFonts w:ascii="Arial" w:hAnsi="Arial" w:cs="Arial"/>
          <w:b/>
          <w:sz w:val="32"/>
          <w:szCs w:val="32"/>
        </w:rPr>
      </w:pPr>
    </w:p>
    <w:p w14:paraId="30E9C6DB" w14:textId="2F524A75" w:rsidR="00CC6013" w:rsidRPr="00495158" w:rsidRDefault="00CC6013" w:rsidP="00CC6013">
      <w:pPr>
        <w:jc w:val="center"/>
        <w:rPr>
          <w:rFonts w:ascii="Arial" w:hAnsi="Arial" w:cs="Arial"/>
          <w:b/>
        </w:rPr>
      </w:pPr>
      <w:r>
        <w:rPr>
          <w:rFonts w:ascii="Arial" w:hAnsi="Arial" w:cs="Arial"/>
          <w:b/>
        </w:rPr>
        <w:t>Jennifer Larson</w:t>
      </w:r>
      <w:r w:rsidR="002915DB">
        <w:rPr>
          <w:rFonts w:ascii="Arial" w:hAnsi="Arial" w:cs="Arial"/>
          <w:b/>
        </w:rPr>
        <w:t>, Capital University</w:t>
      </w:r>
    </w:p>
    <w:p w14:paraId="0521E22A" w14:textId="77777777" w:rsidR="00CC6013" w:rsidRDefault="00CC6013" w:rsidP="00CC6013">
      <w:pPr>
        <w:rPr>
          <w:rFonts w:ascii="Arial" w:hAnsi="Arial" w:cs="Arial"/>
          <w:b/>
          <w:sz w:val="32"/>
          <w:szCs w:val="32"/>
        </w:rPr>
      </w:pPr>
    </w:p>
    <w:p w14:paraId="7FEE12BC" w14:textId="77777777" w:rsidR="00CC6013" w:rsidRDefault="00CC6013" w:rsidP="00CC6013">
      <w:pPr>
        <w:rPr>
          <w:rFonts w:ascii="Arial" w:hAnsi="Arial" w:cs="Arial"/>
          <w:b/>
          <w:sz w:val="32"/>
          <w:szCs w:val="32"/>
        </w:rPr>
      </w:pPr>
      <w:r>
        <w:rPr>
          <w:rFonts w:ascii="Helvetica" w:hAnsi="Helvetica" w:cs="Helvetica"/>
          <w:noProof/>
        </w:rPr>
        <w:drawing>
          <wp:anchor distT="0" distB="0" distL="114300" distR="114300" simplePos="0" relativeHeight="251670528" behindDoc="0" locked="0" layoutInCell="1" allowOverlap="1" wp14:anchorId="3D768A51" wp14:editId="10AA341F">
            <wp:simplePos x="0" y="0"/>
            <wp:positionH relativeFrom="column">
              <wp:posOffset>2858330</wp:posOffset>
            </wp:positionH>
            <wp:positionV relativeFrom="paragraph">
              <wp:posOffset>50800</wp:posOffset>
            </wp:positionV>
            <wp:extent cx="881380" cy="887095"/>
            <wp:effectExtent l="0" t="0" r="7620" b="1905"/>
            <wp:wrapTight wrapText="bothSides">
              <wp:wrapPolygon edited="0">
                <wp:start x="0" y="0"/>
                <wp:lineTo x="0" y="21028"/>
                <wp:lineTo x="21164" y="21028"/>
                <wp:lineTo x="2116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1380" cy="8870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51C050" w14:textId="77777777" w:rsidR="00CC6013" w:rsidRPr="00495158" w:rsidRDefault="00CC6013" w:rsidP="00CC6013">
      <w:pPr>
        <w:rPr>
          <w:rFonts w:ascii="Arial" w:hAnsi="Arial" w:cs="Arial"/>
          <w:b/>
          <w:sz w:val="32"/>
          <w:szCs w:val="32"/>
        </w:rPr>
      </w:pPr>
    </w:p>
    <w:p w14:paraId="7E04AAEA" w14:textId="77777777" w:rsidR="00CC6013" w:rsidRDefault="00CC6013">
      <w:pPr>
        <w:rPr>
          <w:b/>
          <w:u w:val="single"/>
        </w:rPr>
      </w:pPr>
    </w:p>
    <w:p w14:paraId="57CF29D8" w14:textId="77777777" w:rsidR="00CC6013" w:rsidRDefault="00CC6013">
      <w:pPr>
        <w:rPr>
          <w:b/>
          <w:u w:val="single"/>
        </w:rPr>
      </w:pPr>
    </w:p>
    <w:p w14:paraId="2A0759C7" w14:textId="77777777" w:rsidR="00CC6013" w:rsidRDefault="00CC6013">
      <w:pPr>
        <w:rPr>
          <w:b/>
          <w:u w:val="single"/>
        </w:rPr>
      </w:pPr>
    </w:p>
    <w:p w14:paraId="226928F7" w14:textId="77777777" w:rsidR="00CC6013" w:rsidRDefault="00CC6013">
      <w:pPr>
        <w:rPr>
          <w:b/>
          <w:u w:val="single"/>
        </w:rPr>
      </w:pPr>
    </w:p>
    <w:p w14:paraId="53F7DC43" w14:textId="77777777" w:rsidR="00662136" w:rsidRDefault="00662136">
      <w:pPr>
        <w:rPr>
          <w:b/>
          <w:u w:val="single"/>
        </w:rPr>
      </w:pPr>
    </w:p>
    <w:p w14:paraId="4406D336" w14:textId="30ED0B62" w:rsidR="00EF63B8" w:rsidRPr="00433C58" w:rsidRDefault="009E7E92">
      <w:pPr>
        <w:rPr>
          <w:rFonts w:ascii="Arial" w:hAnsi="Arial" w:cs="Arial"/>
          <w:b/>
        </w:rPr>
      </w:pPr>
      <w:bookmarkStart w:id="0" w:name="_GoBack"/>
      <w:bookmarkEnd w:id="0"/>
      <w:r w:rsidRPr="00433C58">
        <w:rPr>
          <w:rFonts w:ascii="Arial" w:hAnsi="Arial" w:cs="Arial"/>
          <w:b/>
          <w:u w:val="single"/>
        </w:rPr>
        <w:lastRenderedPageBreak/>
        <w:t>Author:</w:t>
      </w:r>
    </w:p>
    <w:p w14:paraId="54485F36" w14:textId="77798D8E" w:rsidR="00CA39FA" w:rsidRPr="00433C58" w:rsidRDefault="00CA39FA">
      <w:pPr>
        <w:rPr>
          <w:rFonts w:ascii="Arial" w:hAnsi="Arial" w:cs="Arial"/>
          <w:b/>
          <w:sz w:val="20"/>
          <w:szCs w:val="20"/>
        </w:rPr>
      </w:pPr>
      <w:r w:rsidRPr="00433C58">
        <w:rPr>
          <w:rFonts w:ascii="Arial" w:hAnsi="Arial" w:cs="Arial"/>
          <w:b/>
          <w:sz w:val="20"/>
          <w:szCs w:val="20"/>
        </w:rPr>
        <w:t>Jennifer Larson, Capital University</w:t>
      </w:r>
    </w:p>
    <w:p w14:paraId="4A759CEA" w14:textId="77777777" w:rsidR="00FF2562" w:rsidRPr="00433C58" w:rsidRDefault="00FF2562">
      <w:pPr>
        <w:rPr>
          <w:rFonts w:ascii="Arial" w:hAnsi="Arial" w:cs="Arial"/>
          <w:b/>
          <w:sz w:val="20"/>
          <w:szCs w:val="20"/>
        </w:rPr>
      </w:pPr>
    </w:p>
    <w:p w14:paraId="74940C2A" w14:textId="3A836127" w:rsidR="000D05CF" w:rsidRPr="00433C58" w:rsidRDefault="006C4CDB">
      <w:pPr>
        <w:rPr>
          <w:rFonts w:ascii="Arial" w:hAnsi="Arial" w:cs="Arial"/>
          <w:sz w:val="20"/>
          <w:szCs w:val="20"/>
        </w:rPr>
      </w:pPr>
      <w:r w:rsidRPr="00433C58">
        <w:rPr>
          <w:rFonts w:ascii="Arial" w:hAnsi="Arial" w:cs="Arial"/>
          <w:b/>
        </w:rPr>
        <w:t>Summary</w:t>
      </w:r>
      <w:r w:rsidRPr="00433C58">
        <w:rPr>
          <w:rFonts w:ascii="Arial" w:hAnsi="Arial" w:cs="Arial"/>
        </w:rPr>
        <w:t>:</w:t>
      </w:r>
      <w:r w:rsidR="00CA39FA" w:rsidRPr="00433C58">
        <w:rPr>
          <w:rFonts w:ascii="Arial" w:hAnsi="Arial" w:cs="Arial"/>
          <w:sz w:val="20"/>
          <w:szCs w:val="20"/>
        </w:rPr>
        <w:t xml:space="preserve"> The goal of this PARE expansion module is to </w:t>
      </w:r>
      <w:r w:rsidR="00B847B8" w:rsidRPr="00433C58">
        <w:rPr>
          <w:rFonts w:ascii="Arial" w:hAnsi="Arial" w:cs="Arial"/>
          <w:sz w:val="20"/>
          <w:szCs w:val="20"/>
        </w:rPr>
        <w:t xml:space="preserve">expose students to online bioinformatics tools including DNA and protein sequence comparisons. </w:t>
      </w:r>
      <w:r w:rsidR="00CA39FA" w:rsidRPr="00433C58">
        <w:rPr>
          <w:rFonts w:ascii="Arial" w:hAnsi="Arial" w:cs="Arial"/>
          <w:sz w:val="20"/>
          <w:szCs w:val="20"/>
        </w:rPr>
        <w:t xml:space="preserve">Students will </w:t>
      </w:r>
      <w:r w:rsidR="00B847B8" w:rsidRPr="00433C58">
        <w:rPr>
          <w:rFonts w:ascii="Arial" w:hAnsi="Arial" w:cs="Arial"/>
          <w:sz w:val="20"/>
          <w:szCs w:val="20"/>
        </w:rPr>
        <w:t>use the tetracycline resistance gene/protein Tet(M) as a subject for these analyses.</w:t>
      </w:r>
      <w:r w:rsidR="00FF2562" w:rsidRPr="00433C58">
        <w:rPr>
          <w:rFonts w:ascii="Arial" w:hAnsi="Arial" w:cs="Arial"/>
          <w:sz w:val="20"/>
          <w:szCs w:val="20"/>
        </w:rPr>
        <w:t xml:space="preserve"> This </w:t>
      </w:r>
      <w:r w:rsidR="00B847B8" w:rsidRPr="00433C58">
        <w:rPr>
          <w:rFonts w:ascii="Arial" w:hAnsi="Arial" w:cs="Arial"/>
          <w:sz w:val="20"/>
          <w:szCs w:val="20"/>
        </w:rPr>
        <w:t>exercise</w:t>
      </w:r>
      <w:r w:rsidR="00FF2562" w:rsidRPr="00433C58">
        <w:rPr>
          <w:rFonts w:ascii="Arial" w:hAnsi="Arial" w:cs="Arial"/>
          <w:sz w:val="20"/>
          <w:szCs w:val="20"/>
        </w:rPr>
        <w:t xml:space="preserve"> can be </w:t>
      </w:r>
      <w:r w:rsidR="00B847B8" w:rsidRPr="00433C58">
        <w:rPr>
          <w:rFonts w:ascii="Arial" w:hAnsi="Arial" w:cs="Arial"/>
          <w:sz w:val="20"/>
          <w:szCs w:val="20"/>
        </w:rPr>
        <w:t>performed on its own or as a separate exercise in conjunction with the basic PARE procedures without any additional materials</w:t>
      </w:r>
      <w:r w:rsidR="00FF2562" w:rsidRPr="00433C58">
        <w:rPr>
          <w:rFonts w:ascii="Arial" w:hAnsi="Arial" w:cs="Arial"/>
          <w:sz w:val="20"/>
          <w:szCs w:val="20"/>
        </w:rPr>
        <w:t>.</w:t>
      </w:r>
      <w:r w:rsidR="00CA39FA" w:rsidRPr="00433C58">
        <w:rPr>
          <w:rFonts w:ascii="Arial" w:hAnsi="Arial" w:cs="Arial"/>
          <w:sz w:val="20"/>
          <w:szCs w:val="20"/>
        </w:rPr>
        <w:t xml:space="preserve"> </w:t>
      </w:r>
    </w:p>
    <w:p w14:paraId="78C89BA4" w14:textId="77777777" w:rsidR="00AC084C" w:rsidRPr="00433C58" w:rsidRDefault="00AC084C">
      <w:pPr>
        <w:rPr>
          <w:rFonts w:ascii="Arial" w:hAnsi="Arial" w:cs="Arial"/>
          <w:sz w:val="20"/>
          <w:szCs w:val="20"/>
        </w:rPr>
      </w:pPr>
    </w:p>
    <w:p w14:paraId="5753990A" w14:textId="01CE4664" w:rsidR="00EB00DC" w:rsidRPr="00433C58" w:rsidRDefault="00EB00DC" w:rsidP="00EB00DC">
      <w:pPr>
        <w:rPr>
          <w:rFonts w:ascii="Arial" w:hAnsi="Arial" w:cs="Arial"/>
        </w:rPr>
      </w:pPr>
      <w:r w:rsidRPr="00433C58">
        <w:rPr>
          <w:rFonts w:ascii="Arial" w:hAnsi="Arial" w:cs="Arial"/>
          <w:b/>
        </w:rPr>
        <w:t>Integration with Other PARE modules</w:t>
      </w:r>
      <w:r w:rsidRPr="00433C58">
        <w:rPr>
          <w:rFonts w:ascii="Arial" w:hAnsi="Arial" w:cs="Arial"/>
        </w:rPr>
        <w:t xml:space="preserve">:  </w:t>
      </w:r>
    </w:p>
    <w:p w14:paraId="161C33ED" w14:textId="4460C1BF" w:rsidR="00EB00DC" w:rsidRPr="00C7406D" w:rsidRDefault="00EB00DC" w:rsidP="00EB00DC">
      <w:pPr>
        <w:rPr>
          <w:rFonts w:ascii="Arial" w:hAnsi="Arial" w:cs="Arial"/>
          <w:sz w:val="20"/>
          <w:szCs w:val="20"/>
        </w:rPr>
      </w:pPr>
      <w:r w:rsidRPr="00E9677F">
        <w:rPr>
          <w:rFonts w:ascii="Arial" w:hAnsi="Arial" w:cs="Arial"/>
          <w:sz w:val="20"/>
          <w:szCs w:val="20"/>
        </w:rPr>
        <w:t xml:space="preserve">This module </w:t>
      </w:r>
      <w:r w:rsidR="00074376" w:rsidRPr="00E9677F">
        <w:rPr>
          <w:rFonts w:ascii="Arial" w:hAnsi="Arial" w:cs="Arial"/>
          <w:sz w:val="20"/>
          <w:szCs w:val="20"/>
        </w:rPr>
        <w:t xml:space="preserve">is complementary with the soil metagenomic </w:t>
      </w:r>
      <w:r w:rsidR="006A4B2C" w:rsidRPr="00E9677F">
        <w:rPr>
          <w:rFonts w:ascii="Arial" w:hAnsi="Arial" w:cs="Arial"/>
          <w:sz w:val="20"/>
          <w:szCs w:val="20"/>
        </w:rPr>
        <w:t xml:space="preserve">analysis for </w:t>
      </w:r>
      <w:proofErr w:type="spellStart"/>
      <w:r w:rsidR="006A4B2C" w:rsidRPr="00E9677F">
        <w:rPr>
          <w:rFonts w:ascii="Arial" w:hAnsi="Arial" w:cs="Arial"/>
          <w:sz w:val="20"/>
          <w:szCs w:val="20"/>
        </w:rPr>
        <w:t>TetR</w:t>
      </w:r>
      <w:proofErr w:type="spellEnd"/>
      <w:r w:rsidR="00074376" w:rsidRPr="00E9677F">
        <w:rPr>
          <w:rFonts w:ascii="Arial" w:hAnsi="Arial" w:cs="Arial"/>
          <w:sz w:val="20"/>
          <w:szCs w:val="20"/>
        </w:rPr>
        <w:t xml:space="preserve"> module</w:t>
      </w:r>
      <w:r w:rsidR="002915DB" w:rsidRPr="00E9677F">
        <w:rPr>
          <w:rFonts w:ascii="Arial" w:hAnsi="Arial" w:cs="Arial"/>
          <w:sz w:val="20"/>
          <w:szCs w:val="20"/>
        </w:rPr>
        <w:t xml:space="preserve"> (currently in pilot phase)</w:t>
      </w:r>
      <w:r w:rsidR="00074376" w:rsidRPr="00E9677F">
        <w:rPr>
          <w:rFonts w:ascii="Arial" w:hAnsi="Arial" w:cs="Arial"/>
          <w:sz w:val="20"/>
          <w:szCs w:val="20"/>
        </w:rPr>
        <w:t>, but it is not necessary to complete any other PARE modules to use this module.</w:t>
      </w:r>
    </w:p>
    <w:p w14:paraId="52C4947C" w14:textId="77777777" w:rsidR="00EB00DC" w:rsidRPr="00C7406D" w:rsidRDefault="00EB00DC" w:rsidP="00EB00DC">
      <w:pPr>
        <w:rPr>
          <w:rFonts w:ascii="Arial" w:hAnsi="Arial" w:cs="Arial"/>
          <w:sz w:val="20"/>
          <w:szCs w:val="20"/>
        </w:rPr>
      </w:pPr>
    </w:p>
    <w:p w14:paraId="02A745D2" w14:textId="432B9038" w:rsidR="005874AB" w:rsidRPr="00433C58" w:rsidRDefault="00AC084C" w:rsidP="00AC084C">
      <w:pPr>
        <w:rPr>
          <w:rFonts w:ascii="Arial" w:hAnsi="Arial" w:cs="Arial"/>
          <w:b/>
        </w:rPr>
      </w:pPr>
      <w:r w:rsidRPr="00433C58">
        <w:rPr>
          <w:rFonts w:ascii="Arial" w:hAnsi="Arial" w:cs="Arial"/>
          <w:b/>
        </w:rPr>
        <w:t>Student Learning Goals/expected outcome</w:t>
      </w:r>
      <w:r w:rsidR="00583DE7" w:rsidRPr="00433C58">
        <w:rPr>
          <w:rFonts w:ascii="Arial" w:hAnsi="Arial" w:cs="Arial"/>
          <w:b/>
        </w:rPr>
        <w:t>s</w:t>
      </w:r>
      <w:r w:rsidRPr="00433C58">
        <w:rPr>
          <w:rFonts w:ascii="Arial" w:hAnsi="Arial" w:cs="Arial"/>
          <w:b/>
        </w:rPr>
        <w:t>:</w:t>
      </w:r>
      <w:r w:rsidR="006D47B0" w:rsidRPr="00433C58">
        <w:rPr>
          <w:rFonts w:ascii="Arial" w:hAnsi="Arial" w:cs="Arial"/>
          <w:b/>
        </w:rPr>
        <w:t xml:space="preserve"> </w:t>
      </w:r>
    </w:p>
    <w:p w14:paraId="148DD785" w14:textId="162379F5" w:rsidR="005874AB" w:rsidRPr="00433C58" w:rsidRDefault="005874AB" w:rsidP="00AC084C">
      <w:pPr>
        <w:rPr>
          <w:rFonts w:ascii="Arial" w:hAnsi="Arial" w:cs="Arial"/>
          <w:sz w:val="20"/>
          <w:szCs w:val="20"/>
        </w:rPr>
      </w:pPr>
      <w:r w:rsidRPr="00433C58">
        <w:rPr>
          <w:rFonts w:ascii="Arial" w:hAnsi="Arial" w:cs="Arial"/>
          <w:sz w:val="20"/>
          <w:szCs w:val="20"/>
        </w:rPr>
        <w:t>Students should be able to:</w:t>
      </w:r>
    </w:p>
    <w:p w14:paraId="2091D84B" w14:textId="02FA1494" w:rsidR="005874AB" w:rsidRPr="00433C58" w:rsidRDefault="005874AB" w:rsidP="005874AB">
      <w:pPr>
        <w:pStyle w:val="ListParagraph"/>
        <w:numPr>
          <w:ilvl w:val="0"/>
          <w:numId w:val="2"/>
        </w:numPr>
        <w:rPr>
          <w:rFonts w:ascii="Arial" w:hAnsi="Arial" w:cs="Arial"/>
          <w:sz w:val="20"/>
          <w:szCs w:val="20"/>
        </w:rPr>
      </w:pPr>
      <w:r w:rsidRPr="00433C58">
        <w:rPr>
          <w:rFonts w:ascii="Arial" w:hAnsi="Arial" w:cs="Arial"/>
          <w:sz w:val="20"/>
          <w:szCs w:val="20"/>
        </w:rPr>
        <w:t xml:space="preserve">define </w:t>
      </w:r>
      <w:r w:rsidR="00B847B8" w:rsidRPr="00433C58">
        <w:rPr>
          <w:rFonts w:ascii="Arial" w:hAnsi="Arial" w:cs="Arial"/>
          <w:sz w:val="20"/>
          <w:szCs w:val="20"/>
        </w:rPr>
        <w:t>bioinformatics</w:t>
      </w:r>
    </w:p>
    <w:p w14:paraId="35FCED7D" w14:textId="186EBFBD" w:rsidR="005874AB" w:rsidRPr="00433C58" w:rsidRDefault="00B847B8" w:rsidP="005874AB">
      <w:pPr>
        <w:pStyle w:val="ListParagraph"/>
        <w:numPr>
          <w:ilvl w:val="0"/>
          <w:numId w:val="2"/>
        </w:numPr>
        <w:rPr>
          <w:rFonts w:ascii="Arial" w:hAnsi="Arial" w:cs="Arial"/>
          <w:sz w:val="20"/>
          <w:szCs w:val="20"/>
        </w:rPr>
      </w:pPr>
      <w:r w:rsidRPr="00433C58">
        <w:rPr>
          <w:rFonts w:ascii="Arial" w:hAnsi="Arial" w:cs="Arial"/>
          <w:sz w:val="20"/>
          <w:szCs w:val="20"/>
        </w:rPr>
        <w:t>perform DNA sequence comparisons</w:t>
      </w:r>
      <w:r w:rsidR="00E9677F">
        <w:rPr>
          <w:rFonts w:ascii="Arial" w:hAnsi="Arial" w:cs="Arial"/>
          <w:sz w:val="20"/>
          <w:szCs w:val="20"/>
        </w:rPr>
        <w:t xml:space="preserve"> using available online tools</w:t>
      </w:r>
    </w:p>
    <w:p w14:paraId="16C9A419" w14:textId="14252273" w:rsidR="005874AB" w:rsidRPr="00433C58" w:rsidRDefault="00B847B8" w:rsidP="005874AB">
      <w:pPr>
        <w:pStyle w:val="ListParagraph"/>
        <w:numPr>
          <w:ilvl w:val="0"/>
          <w:numId w:val="2"/>
        </w:numPr>
        <w:rPr>
          <w:rFonts w:ascii="Arial" w:hAnsi="Arial" w:cs="Arial"/>
          <w:sz w:val="20"/>
          <w:szCs w:val="20"/>
        </w:rPr>
      </w:pPr>
      <w:r w:rsidRPr="00433C58">
        <w:rPr>
          <w:rFonts w:ascii="Arial" w:hAnsi="Arial" w:cs="Arial"/>
          <w:sz w:val="20"/>
          <w:szCs w:val="20"/>
        </w:rPr>
        <w:t>perform protein sequence comparisons</w:t>
      </w:r>
      <w:r w:rsidR="00E9677F">
        <w:rPr>
          <w:rFonts w:ascii="Arial" w:hAnsi="Arial" w:cs="Arial"/>
          <w:sz w:val="20"/>
          <w:szCs w:val="20"/>
        </w:rPr>
        <w:t xml:space="preserve"> using available online tools</w:t>
      </w:r>
    </w:p>
    <w:p w14:paraId="585CC9DF" w14:textId="77777777" w:rsidR="00AC084C" w:rsidRPr="00433C58" w:rsidRDefault="00AC084C">
      <w:pPr>
        <w:rPr>
          <w:rFonts w:ascii="Arial" w:hAnsi="Arial" w:cs="Arial"/>
          <w:sz w:val="20"/>
          <w:szCs w:val="20"/>
        </w:rPr>
      </w:pPr>
    </w:p>
    <w:p w14:paraId="20DBB7E7" w14:textId="77777777" w:rsidR="00583DE7" w:rsidRDefault="006C4CDB">
      <w:pPr>
        <w:rPr>
          <w:rFonts w:ascii="Arial" w:hAnsi="Arial" w:cs="Arial"/>
          <w:b/>
          <w:sz w:val="20"/>
          <w:szCs w:val="20"/>
        </w:rPr>
      </w:pPr>
      <w:r w:rsidRPr="00433C58">
        <w:rPr>
          <w:rFonts w:ascii="Arial" w:hAnsi="Arial" w:cs="Arial"/>
          <w:b/>
        </w:rPr>
        <w:t>In-class time requirement:</w:t>
      </w:r>
      <w:r w:rsidR="00CB7C5E" w:rsidRPr="00433C58">
        <w:rPr>
          <w:rFonts w:ascii="Arial" w:hAnsi="Arial" w:cs="Arial"/>
          <w:b/>
          <w:sz w:val="20"/>
          <w:szCs w:val="20"/>
        </w:rPr>
        <w:t xml:space="preserve"> </w:t>
      </w:r>
    </w:p>
    <w:p w14:paraId="17E3459D" w14:textId="7588EC3C" w:rsidR="006C4CDB" w:rsidRPr="00433C58" w:rsidRDefault="00B847B8">
      <w:pPr>
        <w:rPr>
          <w:rFonts w:ascii="Arial" w:hAnsi="Arial" w:cs="Arial"/>
          <w:sz w:val="20"/>
          <w:szCs w:val="20"/>
        </w:rPr>
      </w:pPr>
      <w:r w:rsidRPr="00433C58">
        <w:rPr>
          <w:rFonts w:ascii="Arial" w:hAnsi="Arial" w:cs="Arial"/>
          <w:sz w:val="20"/>
          <w:szCs w:val="20"/>
        </w:rPr>
        <w:t>2</w:t>
      </w:r>
      <w:r w:rsidR="00CA39FA" w:rsidRPr="00433C58">
        <w:rPr>
          <w:rFonts w:ascii="Arial" w:hAnsi="Arial" w:cs="Arial"/>
          <w:sz w:val="20"/>
          <w:szCs w:val="20"/>
        </w:rPr>
        <w:t xml:space="preserve"> hours </w:t>
      </w:r>
      <w:r w:rsidRPr="00433C58">
        <w:rPr>
          <w:rFonts w:ascii="Arial" w:hAnsi="Arial" w:cs="Arial"/>
          <w:sz w:val="20"/>
          <w:szCs w:val="20"/>
        </w:rPr>
        <w:t>at one time</w:t>
      </w:r>
      <w:r w:rsidRPr="00433C58">
        <w:rPr>
          <w:rFonts w:ascii="Arial" w:hAnsi="Arial" w:cs="Arial"/>
          <w:b/>
          <w:sz w:val="20"/>
          <w:szCs w:val="20"/>
        </w:rPr>
        <w:t>.</w:t>
      </w:r>
    </w:p>
    <w:p w14:paraId="04F25734" w14:textId="77777777" w:rsidR="006C4CDB" w:rsidRPr="00433C58" w:rsidRDefault="006C4CDB">
      <w:pPr>
        <w:rPr>
          <w:rFonts w:ascii="Arial" w:hAnsi="Arial" w:cs="Arial"/>
          <w:b/>
          <w:sz w:val="20"/>
          <w:szCs w:val="20"/>
        </w:rPr>
      </w:pPr>
    </w:p>
    <w:p w14:paraId="79D98E0D" w14:textId="77777777" w:rsidR="005874AB" w:rsidRPr="00433C58" w:rsidRDefault="006C4CDB">
      <w:pPr>
        <w:rPr>
          <w:rFonts w:ascii="Arial" w:hAnsi="Arial" w:cs="Arial"/>
          <w:b/>
        </w:rPr>
      </w:pPr>
      <w:r w:rsidRPr="00433C58">
        <w:rPr>
          <w:rFonts w:ascii="Arial" w:hAnsi="Arial" w:cs="Arial"/>
          <w:b/>
        </w:rPr>
        <w:t xml:space="preserve">Out-of-class/prep time requirement: </w:t>
      </w:r>
    </w:p>
    <w:p w14:paraId="1E12C656" w14:textId="265055BB" w:rsidR="00FF2562" w:rsidRPr="00433C58" w:rsidRDefault="005874AB">
      <w:pPr>
        <w:rPr>
          <w:rFonts w:ascii="Arial" w:hAnsi="Arial" w:cs="Arial"/>
          <w:sz w:val="20"/>
          <w:szCs w:val="20"/>
        </w:rPr>
      </w:pPr>
      <w:r w:rsidRPr="00433C58">
        <w:rPr>
          <w:rFonts w:ascii="Arial" w:hAnsi="Arial" w:cs="Arial"/>
          <w:sz w:val="20"/>
          <w:szCs w:val="20"/>
        </w:rPr>
        <w:t xml:space="preserve">Familiarization with </w:t>
      </w:r>
      <w:r w:rsidR="00B847B8" w:rsidRPr="00433C58">
        <w:rPr>
          <w:rFonts w:ascii="Arial" w:hAnsi="Arial" w:cs="Arial"/>
          <w:sz w:val="20"/>
          <w:szCs w:val="20"/>
        </w:rPr>
        <w:t>protocol</w:t>
      </w:r>
      <w:r w:rsidRPr="00433C58">
        <w:rPr>
          <w:rFonts w:ascii="Arial" w:hAnsi="Arial" w:cs="Arial"/>
          <w:sz w:val="20"/>
          <w:szCs w:val="20"/>
        </w:rPr>
        <w:t>: 30 min</w:t>
      </w:r>
      <w:r w:rsidR="00676F41">
        <w:rPr>
          <w:rFonts w:ascii="Arial" w:hAnsi="Arial" w:cs="Arial"/>
          <w:sz w:val="20"/>
          <w:szCs w:val="20"/>
        </w:rPr>
        <w:t>. This protocol assumes the instructor has basic familiarity with DNA analysis.</w:t>
      </w:r>
    </w:p>
    <w:p w14:paraId="37DD9091" w14:textId="77777777" w:rsidR="006039B8" w:rsidRPr="00433C58" w:rsidRDefault="006039B8">
      <w:pPr>
        <w:rPr>
          <w:rFonts w:ascii="Arial" w:hAnsi="Arial" w:cs="Arial"/>
          <w:sz w:val="20"/>
          <w:szCs w:val="20"/>
        </w:rPr>
      </w:pPr>
    </w:p>
    <w:p w14:paraId="3CECDED1" w14:textId="4A723717" w:rsidR="00650ABA" w:rsidRPr="00433C58" w:rsidRDefault="006039B8" w:rsidP="006039B8">
      <w:pPr>
        <w:rPr>
          <w:rFonts w:ascii="Arial" w:hAnsi="Arial" w:cs="Arial"/>
          <w:b/>
        </w:rPr>
      </w:pPr>
      <w:r w:rsidRPr="00433C58">
        <w:rPr>
          <w:rFonts w:ascii="Arial" w:hAnsi="Arial" w:cs="Arial"/>
          <w:b/>
        </w:rPr>
        <w:t>Background</w:t>
      </w:r>
    </w:p>
    <w:p w14:paraId="4D729893" w14:textId="77777777" w:rsidR="00D52D28" w:rsidRPr="00433C58" w:rsidRDefault="00B847B8" w:rsidP="00B847B8">
      <w:pPr>
        <w:rPr>
          <w:rFonts w:ascii="Arial" w:hAnsi="Arial" w:cs="Arial"/>
          <w:sz w:val="20"/>
          <w:szCs w:val="20"/>
        </w:rPr>
      </w:pPr>
      <w:r w:rsidRPr="00433C58">
        <w:rPr>
          <w:rFonts w:ascii="Arial" w:hAnsi="Arial" w:cs="Arial"/>
          <w:b/>
          <w:sz w:val="20"/>
          <w:szCs w:val="20"/>
        </w:rPr>
        <w:t>Bioinformatics</w:t>
      </w:r>
      <w:r w:rsidRPr="00433C58">
        <w:rPr>
          <w:rFonts w:ascii="Arial" w:hAnsi="Arial" w:cs="Arial"/>
          <w:sz w:val="20"/>
          <w:szCs w:val="20"/>
        </w:rPr>
        <w:t xml:space="preserve"> is the use of technology to analyze and understand biological data. This exercise will take you through some of the tools available on the internet that can be used to analyze DNA and protein sequence data. </w:t>
      </w:r>
    </w:p>
    <w:p w14:paraId="782D909A" w14:textId="77777777" w:rsidR="00D52D28" w:rsidRPr="00433C58" w:rsidRDefault="00D52D28" w:rsidP="00B847B8">
      <w:pPr>
        <w:rPr>
          <w:rFonts w:ascii="Arial" w:hAnsi="Arial" w:cs="Arial"/>
          <w:sz w:val="20"/>
          <w:szCs w:val="20"/>
        </w:rPr>
      </w:pPr>
    </w:p>
    <w:p w14:paraId="2EC6E964" w14:textId="250F600B" w:rsidR="00A72D53" w:rsidRPr="00433C58" w:rsidRDefault="00D52D28" w:rsidP="00B847B8">
      <w:pPr>
        <w:rPr>
          <w:rFonts w:ascii="Arial" w:hAnsi="Arial" w:cs="Arial"/>
          <w:sz w:val="20"/>
          <w:szCs w:val="20"/>
        </w:rPr>
      </w:pPr>
      <w:r w:rsidRPr="00433C58">
        <w:rPr>
          <w:rFonts w:ascii="Arial" w:hAnsi="Arial" w:cs="Arial"/>
          <w:sz w:val="20"/>
          <w:szCs w:val="20"/>
        </w:rPr>
        <w:t xml:space="preserve">One of the most prevalent genes known to confer resistance to tetracycline is called </w:t>
      </w:r>
      <w:proofErr w:type="spellStart"/>
      <w:r w:rsidR="00964C24" w:rsidRPr="00433C58">
        <w:rPr>
          <w:rFonts w:ascii="Arial" w:hAnsi="Arial" w:cs="Arial"/>
          <w:i/>
          <w:iCs/>
          <w:sz w:val="20"/>
          <w:szCs w:val="20"/>
        </w:rPr>
        <w:t>t</w:t>
      </w:r>
      <w:r w:rsidRPr="00433C58">
        <w:rPr>
          <w:rFonts w:ascii="Arial" w:hAnsi="Arial" w:cs="Arial"/>
          <w:i/>
          <w:iCs/>
          <w:sz w:val="20"/>
          <w:szCs w:val="20"/>
        </w:rPr>
        <w:t>et</w:t>
      </w:r>
      <w:proofErr w:type="spellEnd"/>
      <w:r w:rsidRPr="00433C58">
        <w:rPr>
          <w:rFonts w:ascii="Arial" w:hAnsi="Arial" w:cs="Arial"/>
          <w:sz w:val="20"/>
          <w:szCs w:val="20"/>
        </w:rPr>
        <w:t xml:space="preserve">(M). </w:t>
      </w:r>
      <w:r w:rsidR="00964C24" w:rsidRPr="00433C58">
        <w:rPr>
          <w:rFonts w:ascii="Arial" w:hAnsi="Arial" w:cs="Arial"/>
          <w:sz w:val="20"/>
          <w:szCs w:val="20"/>
        </w:rPr>
        <w:t xml:space="preserve">The </w:t>
      </w:r>
      <w:proofErr w:type="spellStart"/>
      <w:r w:rsidR="00964C24" w:rsidRPr="00433C58">
        <w:rPr>
          <w:rFonts w:ascii="Arial" w:hAnsi="Arial" w:cs="Arial"/>
          <w:i/>
          <w:iCs/>
          <w:sz w:val="20"/>
          <w:szCs w:val="20"/>
        </w:rPr>
        <w:t>t</w:t>
      </w:r>
      <w:r w:rsidRPr="00433C58">
        <w:rPr>
          <w:rFonts w:ascii="Arial" w:hAnsi="Arial" w:cs="Arial"/>
          <w:i/>
          <w:iCs/>
          <w:sz w:val="20"/>
          <w:szCs w:val="20"/>
        </w:rPr>
        <w:t>et</w:t>
      </w:r>
      <w:proofErr w:type="spellEnd"/>
      <w:r w:rsidRPr="00433C58">
        <w:rPr>
          <w:rFonts w:ascii="Arial" w:hAnsi="Arial" w:cs="Arial"/>
          <w:sz w:val="20"/>
          <w:szCs w:val="20"/>
        </w:rPr>
        <w:t xml:space="preserve">(M) </w:t>
      </w:r>
      <w:r w:rsidR="00964C24" w:rsidRPr="00433C58">
        <w:rPr>
          <w:rFonts w:ascii="Arial" w:hAnsi="Arial" w:cs="Arial"/>
          <w:sz w:val="20"/>
          <w:szCs w:val="20"/>
        </w:rPr>
        <w:t xml:space="preserve">gene </w:t>
      </w:r>
      <w:r w:rsidRPr="00433C58">
        <w:rPr>
          <w:rFonts w:ascii="Arial" w:hAnsi="Arial" w:cs="Arial"/>
          <w:sz w:val="20"/>
          <w:szCs w:val="20"/>
        </w:rPr>
        <w:t xml:space="preserve">belongs to a class of resistance genes that encode ribosomal protection proteins. The tetracycline drug works by inhibiting the function of ribosomes, </w:t>
      </w:r>
      <w:r w:rsidR="00A72D53" w:rsidRPr="00433C58">
        <w:rPr>
          <w:rFonts w:ascii="Arial" w:hAnsi="Arial" w:cs="Arial"/>
          <w:sz w:val="20"/>
          <w:szCs w:val="20"/>
        </w:rPr>
        <w:t xml:space="preserve">resulting in </w:t>
      </w:r>
      <w:r w:rsidR="00D53610">
        <w:rPr>
          <w:rFonts w:ascii="Arial" w:hAnsi="Arial" w:cs="Arial"/>
          <w:sz w:val="20"/>
          <w:szCs w:val="20"/>
        </w:rPr>
        <w:t>halting</w:t>
      </w:r>
      <w:r w:rsidR="00A72D53" w:rsidRPr="00433C58">
        <w:rPr>
          <w:rFonts w:ascii="Arial" w:hAnsi="Arial" w:cs="Arial"/>
          <w:sz w:val="20"/>
          <w:szCs w:val="20"/>
        </w:rPr>
        <w:t xml:space="preserve"> production of</w:t>
      </w:r>
      <w:r w:rsidRPr="00433C58">
        <w:rPr>
          <w:rFonts w:ascii="Arial" w:hAnsi="Arial" w:cs="Arial"/>
          <w:sz w:val="20"/>
          <w:szCs w:val="20"/>
        </w:rPr>
        <w:t xml:space="preserve"> proteins. Tet(M) is a ribosomal protection protein that</w:t>
      </w:r>
      <w:r w:rsidR="005574C9" w:rsidRPr="00433C58">
        <w:rPr>
          <w:rFonts w:ascii="Arial" w:hAnsi="Arial" w:cs="Arial"/>
          <w:sz w:val="20"/>
          <w:szCs w:val="20"/>
        </w:rPr>
        <w:t xml:space="preserve"> </w:t>
      </w:r>
      <w:r w:rsidRPr="00433C58">
        <w:rPr>
          <w:rFonts w:ascii="Arial" w:hAnsi="Arial" w:cs="Arial"/>
          <w:sz w:val="20"/>
          <w:szCs w:val="20"/>
        </w:rPr>
        <w:t>bind</w:t>
      </w:r>
      <w:r w:rsidR="00A72D53" w:rsidRPr="00433C58">
        <w:rPr>
          <w:rFonts w:ascii="Arial" w:hAnsi="Arial" w:cs="Arial"/>
          <w:sz w:val="20"/>
          <w:szCs w:val="20"/>
        </w:rPr>
        <w:t>s</w:t>
      </w:r>
      <w:r w:rsidRPr="00433C58">
        <w:rPr>
          <w:rFonts w:ascii="Arial" w:hAnsi="Arial" w:cs="Arial"/>
          <w:sz w:val="20"/>
          <w:szCs w:val="20"/>
        </w:rPr>
        <w:t xml:space="preserve"> directly to the ribosome</w:t>
      </w:r>
      <w:r w:rsidR="005574C9" w:rsidRPr="00433C58">
        <w:rPr>
          <w:rFonts w:ascii="Arial" w:hAnsi="Arial" w:cs="Arial"/>
          <w:sz w:val="20"/>
          <w:szCs w:val="20"/>
        </w:rPr>
        <w:t xml:space="preserve">, </w:t>
      </w:r>
      <w:r w:rsidR="00A72D53" w:rsidRPr="00433C58">
        <w:rPr>
          <w:rFonts w:ascii="Arial" w:hAnsi="Arial" w:cs="Arial"/>
          <w:sz w:val="20"/>
          <w:szCs w:val="20"/>
        </w:rPr>
        <w:t>blocking</w:t>
      </w:r>
      <w:r w:rsidR="005574C9" w:rsidRPr="00433C58">
        <w:rPr>
          <w:rFonts w:ascii="Arial" w:hAnsi="Arial" w:cs="Arial"/>
          <w:sz w:val="20"/>
          <w:szCs w:val="20"/>
        </w:rPr>
        <w:t xml:space="preserve"> </w:t>
      </w:r>
      <w:r w:rsidRPr="00433C58">
        <w:rPr>
          <w:rFonts w:ascii="Arial" w:hAnsi="Arial" w:cs="Arial"/>
          <w:sz w:val="20"/>
          <w:szCs w:val="20"/>
        </w:rPr>
        <w:t xml:space="preserve">binding of </w:t>
      </w:r>
      <w:r w:rsidR="007741D5" w:rsidRPr="00433C58">
        <w:rPr>
          <w:rFonts w:ascii="Arial" w:hAnsi="Arial" w:cs="Arial"/>
          <w:sz w:val="20"/>
          <w:szCs w:val="20"/>
        </w:rPr>
        <w:t xml:space="preserve">the </w:t>
      </w:r>
      <w:r w:rsidRPr="00433C58">
        <w:rPr>
          <w:rFonts w:ascii="Arial" w:hAnsi="Arial" w:cs="Arial"/>
          <w:sz w:val="20"/>
          <w:szCs w:val="20"/>
        </w:rPr>
        <w:t>tetracycline</w:t>
      </w:r>
      <w:r w:rsidR="007741D5" w:rsidRPr="00433C58">
        <w:rPr>
          <w:rFonts w:ascii="Arial" w:hAnsi="Arial" w:cs="Arial"/>
          <w:sz w:val="20"/>
          <w:szCs w:val="20"/>
        </w:rPr>
        <w:t xml:space="preserve"> antibiotic. </w:t>
      </w:r>
      <w:r w:rsidR="005574C9" w:rsidRPr="00433C58">
        <w:rPr>
          <w:rFonts w:ascii="Arial" w:hAnsi="Arial" w:cs="Arial"/>
          <w:sz w:val="20"/>
          <w:szCs w:val="20"/>
        </w:rPr>
        <w:t xml:space="preserve">When the tetracycline can’t bind, it </w:t>
      </w:r>
      <w:r w:rsidR="00D53610">
        <w:rPr>
          <w:rFonts w:ascii="Arial" w:hAnsi="Arial" w:cs="Arial"/>
          <w:sz w:val="20"/>
          <w:szCs w:val="20"/>
        </w:rPr>
        <w:t xml:space="preserve">does not </w:t>
      </w:r>
      <w:r w:rsidR="005574C9" w:rsidRPr="00433C58">
        <w:rPr>
          <w:rFonts w:ascii="Arial" w:hAnsi="Arial" w:cs="Arial"/>
          <w:sz w:val="20"/>
          <w:szCs w:val="20"/>
        </w:rPr>
        <w:t xml:space="preserve">inhibit </w:t>
      </w:r>
      <w:r w:rsidR="007741D5" w:rsidRPr="00433C58">
        <w:rPr>
          <w:rFonts w:ascii="Arial" w:hAnsi="Arial" w:cs="Arial"/>
          <w:sz w:val="20"/>
          <w:szCs w:val="20"/>
        </w:rPr>
        <w:t>protein synthesis</w:t>
      </w:r>
      <w:r w:rsidR="005574C9" w:rsidRPr="00433C58">
        <w:rPr>
          <w:rFonts w:ascii="Arial" w:hAnsi="Arial" w:cs="Arial"/>
          <w:sz w:val="20"/>
          <w:szCs w:val="20"/>
        </w:rPr>
        <w:t xml:space="preserve">, so the bacterium can produce proteins and grow in the presence of </w:t>
      </w:r>
      <w:r w:rsidR="007741D5" w:rsidRPr="00433C58">
        <w:rPr>
          <w:rFonts w:ascii="Arial" w:hAnsi="Arial" w:cs="Arial"/>
          <w:sz w:val="20"/>
          <w:szCs w:val="20"/>
        </w:rPr>
        <w:t xml:space="preserve">the tetracycline antibiotic. </w:t>
      </w:r>
      <w:r w:rsidR="00932314" w:rsidRPr="00433C58">
        <w:rPr>
          <w:rFonts w:ascii="Arial" w:hAnsi="Arial" w:cs="Arial"/>
          <w:sz w:val="20"/>
          <w:szCs w:val="20"/>
        </w:rPr>
        <w:t>Ribosomal protection is only one</w:t>
      </w:r>
      <w:r w:rsidR="00A72D53" w:rsidRPr="00433C58">
        <w:rPr>
          <w:rFonts w:ascii="Arial" w:hAnsi="Arial" w:cs="Arial"/>
          <w:sz w:val="20"/>
          <w:szCs w:val="20"/>
        </w:rPr>
        <w:t xml:space="preserve"> </w:t>
      </w:r>
      <w:r w:rsidR="00932314" w:rsidRPr="00433C58">
        <w:rPr>
          <w:rFonts w:ascii="Arial" w:hAnsi="Arial" w:cs="Arial"/>
          <w:sz w:val="20"/>
          <w:szCs w:val="20"/>
        </w:rPr>
        <w:t>category</w:t>
      </w:r>
      <w:r w:rsidR="00A72D53" w:rsidRPr="00433C58">
        <w:rPr>
          <w:rFonts w:ascii="Arial" w:hAnsi="Arial" w:cs="Arial"/>
          <w:sz w:val="20"/>
          <w:szCs w:val="20"/>
        </w:rPr>
        <w:t xml:space="preserve"> of tetracycline resistance</w:t>
      </w:r>
      <w:r w:rsidR="00932314" w:rsidRPr="00433C58">
        <w:rPr>
          <w:rFonts w:ascii="Arial" w:hAnsi="Arial" w:cs="Arial"/>
          <w:sz w:val="20"/>
          <w:szCs w:val="20"/>
        </w:rPr>
        <w:t>, but there are many others (</w:t>
      </w:r>
      <w:r w:rsidR="00932314" w:rsidRPr="00D53610">
        <w:rPr>
          <w:rFonts w:ascii="Arial" w:hAnsi="Arial" w:cs="Arial"/>
          <w:i/>
          <w:iCs/>
          <w:sz w:val="20"/>
          <w:szCs w:val="20"/>
        </w:rPr>
        <w:t>e.g</w:t>
      </w:r>
      <w:r w:rsidR="00932314" w:rsidRPr="00433C58">
        <w:rPr>
          <w:rFonts w:ascii="Arial" w:hAnsi="Arial" w:cs="Arial"/>
          <w:sz w:val="20"/>
          <w:szCs w:val="20"/>
        </w:rPr>
        <w:t xml:space="preserve">. efflux pumps, enzymatic degradation of tetracycline and rRNA mutations). </w:t>
      </w:r>
      <w:r w:rsidR="00A72D53" w:rsidRPr="00433C58">
        <w:rPr>
          <w:rFonts w:ascii="Arial" w:hAnsi="Arial" w:cs="Arial"/>
          <w:sz w:val="20"/>
          <w:szCs w:val="20"/>
        </w:rPr>
        <w:t xml:space="preserve">In this module, we will only focus on the ribosomal protection protein, </w:t>
      </w:r>
      <w:proofErr w:type="spellStart"/>
      <w:r w:rsidR="00A72D53" w:rsidRPr="00433C58">
        <w:rPr>
          <w:rFonts w:ascii="Arial" w:hAnsi="Arial" w:cs="Arial"/>
          <w:sz w:val="20"/>
          <w:szCs w:val="20"/>
        </w:rPr>
        <w:t>TetM</w:t>
      </w:r>
      <w:proofErr w:type="spellEnd"/>
      <w:r w:rsidR="00A72D53" w:rsidRPr="00433C58">
        <w:rPr>
          <w:rFonts w:ascii="Arial" w:hAnsi="Arial" w:cs="Arial"/>
          <w:sz w:val="20"/>
          <w:szCs w:val="20"/>
        </w:rPr>
        <w:t xml:space="preserve">. </w:t>
      </w:r>
    </w:p>
    <w:p w14:paraId="13368C31" w14:textId="59E44695" w:rsidR="00964C24" w:rsidRPr="00433C58" w:rsidRDefault="00964C24" w:rsidP="00B847B8">
      <w:pPr>
        <w:rPr>
          <w:rFonts w:ascii="Arial" w:hAnsi="Arial" w:cs="Arial"/>
          <w:sz w:val="20"/>
          <w:szCs w:val="20"/>
        </w:rPr>
      </w:pPr>
      <w:r w:rsidRPr="00433C58">
        <w:rPr>
          <w:rFonts w:ascii="Arial" w:hAnsi="Arial" w:cs="Arial"/>
          <w:sz w:val="20"/>
          <w:szCs w:val="20"/>
        </w:rPr>
        <w:t xml:space="preserve">Note: In bacterial nomenclature, gene names usually begin with a small letter and are italicized while the protein encoded by the same gene is depicted using the capitalized, non-italicized version of the same name. </w:t>
      </w:r>
      <w:proofErr w:type="spellStart"/>
      <w:r w:rsidRPr="00433C58">
        <w:rPr>
          <w:rFonts w:ascii="Arial" w:hAnsi="Arial" w:cs="Arial"/>
          <w:i/>
          <w:iCs/>
          <w:sz w:val="20"/>
          <w:szCs w:val="20"/>
        </w:rPr>
        <w:t>tet</w:t>
      </w:r>
      <w:proofErr w:type="spellEnd"/>
      <w:r w:rsidRPr="00433C58">
        <w:rPr>
          <w:rFonts w:ascii="Arial" w:hAnsi="Arial" w:cs="Arial"/>
          <w:sz w:val="20"/>
          <w:szCs w:val="20"/>
        </w:rPr>
        <w:t xml:space="preserve">(M) refers to the gene encoding the Tet(M) protein. </w:t>
      </w:r>
    </w:p>
    <w:p w14:paraId="7DE177EC" w14:textId="77777777" w:rsidR="00A72D53" w:rsidRPr="00433C58" w:rsidRDefault="00A72D53" w:rsidP="00B847B8">
      <w:pPr>
        <w:rPr>
          <w:rFonts w:ascii="Arial" w:hAnsi="Arial" w:cs="Arial"/>
          <w:sz w:val="20"/>
          <w:szCs w:val="20"/>
        </w:rPr>
      </w:pPr>
    </w:p>
    <w:p w14:paraId="40A16380" w14:textId="0EEBBB80" w:rsidR="00B847B8" w:rsidRPr="00433C58" w:rsidRDefault="00B847B8" w:rsidP="00B847B8">
      <w:pPr>
        <w:rPr>
          <w:rFonts w:ascii="Arial" w:hAnsi="Arial" w:cs="Arial"/>
          <w:sz w:val="20"/>
          <w:szCs w:val="20"/>
        </w:rPr>
      </w:pPr>
      <w:r w:rsidRPr="00433C58">
        <w:rPr>
          <w:rFonts w:ascii="Arial" w:hAnsi="Arial" w:cs="Arial"/>
          <w:sz w:val="20"/>
          <w:szCs w:val="20"/>
        </w:rPr>
        <w:t xml:space="preserve">The </w:t>
      </w:r>
      <w:proofErr w:type="spellStart"/>
      <w:r w:rsidR="00260ADA" w:rsidRPr="00433C58">
        <w:rPr>
          <w:rFonts w:ascii="Arial" w:hAnsi="Arial" w:cs="Arial"/>
          <w:i/>
          <w:iCs/>
          <w:sz w:val="20"/>
          <w:szCs w:val="20"/>
        </w:rPr>
        <w:t>t</w:t>
      </w:r>
      <w:r w:rsidRPr="00433C58">
        <w:rPr>
          <w:rFonts w:ascii="Arial" w:hAnsi="Arial" w:cs="Arial"/>
          <w:i/>
          <w:iCs/>
          <w:sz w:val="20"/>
          <w:szCs w:val="20"/>
        </w:rPr>
        <w:t>et</w:t>
      </w:r>
      <w:proofErr w:type="spellEnd"/>
      <w:r w:rsidRPr="00433C58">
        <w:rPr>
          <w:rFonts w:ascii="Arial" w:hAnsi="Arial" w:cs="Arial"/>
          <w:sz w:val="20"/>
          <w:szCs w:val="20"/>
        </w:rPr>
        <w:t xml:space="preserve">(M) gene has been found in many different types of bacteria. </w:t>
      </w:r>
      <w:r w:rsidR="00C03A70" w:rsidRPr="00433C58">
        <w:rPr>
          <w:rFonts w:ascii="Arial" w:hAnsi="Arial" w:cs="Arial"/>
          <w:sz w:val="20"/>
          <w:szCs w:val="20"/>
        </w:rPr>
        <w:t>Analysis of t</w:t>
      </w:r>
      <w:r w:rsidRPr="00433C58">
        <w:rPr>
          <w:rFonts w:ascii="Arial" w:hAnsi="Arial" w:cs="Arial"/>
          <w:sz w:val="20"/>
          <w:szCs w:val="20"/>
        </w:rPr>
        <w:t xml:space="preserve">he DNA sequence </w:t>
      </w:r>
      <w:r w:rsidR="00C03A70" w:rsidRPr="00433C58">
        <w:rPr>
          <w:rFonts w:ascii="Arial" w:hAnsi="Arial" w:cs="Arial"/>
          <w:sz w:val="20"/>
          <w:szCs w:val="20"/>
        </w:rPr>
        <w:t>has revealed</w:t>
      </w:r>
      <w:r w:rsidRPr="00433C58">
        <w:rPr>
          <w:rFonts w:ascii="Arial" w:hAnsi="Arial" w:cs="Arial"/>
          <w:sz w:val="20"/>
          <w:szCs w:val="20"/>
        </w:rPr>
        <w:t xml:space="preserve"> small differences in the DNA sequences isolated from these different bacteria.</w:t>
      </w:r>
      <w:r w:rsidR="00D52D28" w:rsidRPr="00433C58">
        <w:rPr>
          <w:rFonts w:ascii="Arial" w:hAnsi="Arial" w:cs="Arial"/>
          <w:sz w:val="20"/>
          <w:szCs w:val="20"/>
        </w:rPr>
        <w:t xml:space="preserve"> Examining differences in the same gene from multiple organisms can give scientists insight into how a gene has evolved or might be evolving, and also provide some clue as to how closely related (evolutionarily) two different organisms are to each other. Today you will use the </w:t>
      </w:r>
      <w:proofErr w:type="spellStart"/>
      <w:r w:rsidR="00260ADA" w:rsidRPr="00433C58">
        <w:rPr>
          <w:rFonts w:ascii="Arial" w:hAnsi="Arial" w:cs="Arial"/>
          <w:i/>
          <w:iCs/>
          <w:sz w:val="20"/>
          <w:szCs w:val="20"/>
        </w:rPr>
        <w:t>t</w:t>
      </w:r>
      <w:r w:rsidR="00D52D28" w:rsidRPr="00433C58">
        <w:rPr>
          <w:rFonts w:ascii="Arial" w:hAnsi="Arial" w:cs="Arial"/>
          <w:i/>
          <w:iCs/>
          <w:sz w:val="20"/>
          <w:szCs w:val="20"/>
        </w:rPr>
        <w:t>et</w:t>
      </w:r>
      <w:proofErr w:type="spellEnd"/>
      <w:r w:rsidR="00D52D28" w:rsidRPr="00433C58">
        <w:rPr>
          <w:rFonts w:ascii="Arial" w:hAnsi="Arial" w:cs="Arial"/>
          <w:sz w:val="20"/>
          <w:szCs w:val="20"/>
        </w:rPr>
        <w:t>(M) gene to examine some of the tools available to scientists for analyzing and comparing DNA and protein sequence data.</w:t>
      </w:r>
    </w:p>
    <w:p w14:paraId="0A730470" w14:textId="77777777" w:rsidR="00B847B8" w:rsidRPr="00433C58" w:rsidRDefault="00B847B8" w:rsidP="00B847B8">
      <w:pPr>
        <w:rPr>
          <w:rFonts w:ascii="Arial" w:hAnsi="Arial" w:cs="Arial"/>
          <w:sz w:val="20"/>
          <w:szCs w:val="20"/>
        </w:rPr>
      </w:pPr>
    </w:p>
    <w:p w14:paraId="6B67A9BC" w14:textId="77777777" w:rsidR="00C03A70" w:rsidRPr="00433C58" w:rsidRDefault="00C03A70" w:rsidP="00B847B8">
      <w:pPr>
        <w:rPr>
          <w:rFonts w:ascii="Arial" w:hAnsi="Arial" w:cs="Arial"/>
          <w:b/>
          <w:bCs/>
        </w:rPr>
      </w:pPr>
      <w:r w:rsidRPr="00433C58">
        <w:rPr>
          <w:rFonts w:ascii="Arial" w:hAnsi="Arial" w:cs="Arial"/>
          <w:b/>
          <w:bCs/>
        </w:rPr>
        <w:t>Methods</w:t>
      </w:r>
    </w:p>
    <w:p w14:paraId="39024B18" w14:textId="14F19241" w:rsidR="002226D3" w:rsidRPr="00433C58" w:rsidRDefault="00B847B8" w:rsidP="00B847B8">
      <w:pPr>
        <w:rPr>
          <w:rFonts w:ascii="Arial" w:hAnsi="Arial" w:cs="Arial"/>
          <w:sz w:val="20"/>
          <w:szCs w:val="20"/>
        </w:rPr>
      </w:pPr>
      <w:r w:rsidRPr="00433C58">
        <w:rPr>
          <w:rFonts w:ascii="Arial" w:hAnsi="Arial" w:cs="Arial"/>
          <w:sz w:val="20"/>
          <w:szCs w:val="20"/>
        </w:rPr>
        <w:t xml:space="preserve">The National Center for Biotechnology Information (NCBI) is a database run through the U.S. National Library of Medicine. It contains a wealth of information related to biomedicine and genomics. </w:t>
      </w:r>
    </w:p>
    <w:p w14:paraId="12847BB1" w14:textId="77777777" w:rsidR="002226D3" w:rsidRPr="00433C58" w:rsidRDefault="002226D3" w:rsidP="00B847B8">
      <w:pPr>
        <w:rPr>
          <w:rFonts w:ascii="Arial" w:hAnsi="Arial" w:cs="Arial"/>
          <w:sz w:val="20"/>
          <w:szCs w:val="20"/>
        </w:rPr>
      </w:pPr>
    </w:p>
    <w:p w14:paraId="797DF57B" w14:textId="4C8B3EB5" w:rsidR="00B847B8" w:rsidRPr="00433C58" w:rsidRDefault="002226D3" w:rsidP="00B847B8">
      <w:pPr>
        <w:rPr>
          <w:rFonts w:ascii="Arial" w:hAnsi="Arial" w:cs="Arial"/>
          <w:b/>
          <w:bCs/>
          <w:sz w:val="20"/>
          <w:szCs w:val="20"/>
        </w:rPr>
      </w:pPr>
      <w:r w:rsidRPr="00433C58">
        <w:rPr>
          <w:rFonts w:ascii="Arial" w:hAnsi="Arial" w:cs="Arial"/>
          <w:b/>
          <w:bCs/>
          <w:sz w:val="20"/>
          <w:szCs w:val="20"/>
        </w:rPr>
        <w:t xml:space="preserve">1. </w:t>
      </w:r>
      <w:r w:rsidR="00B847B8" w:rsidRPr="00433C58">
        <w:rPr>
          <w:rFonts w:ascii="Arial" w:hAnsi="Arial" w:cs="Arial"/>
          <w:b/>
          <w:bCs/>
          <w:sz w:val="20"/>
          <w:szCs w:val="20"/>
        </w:rPr>
        <w:t xml:space="preserve">To access this database go to the following website: </w:t>
      </w:r>
      <w:hyperlink r:id="rId10" w:history="1">
        <w:r w:rsidR="00B847B8" w:rsidRPr="00433C58">
          <w:rPr>
            <w:rStyle w:val="Hyperlink"/>
            <w:rFonts w:ascii="Arial" w:hAnsi="Arial" w:cs="Arial"/>
            <w:b/>
            <w:bCs/>
            <w:sz w:val="20"/>
            <w:szCs w:val="20"/>
          </w:rPr>
          <w:t>http://www.pubmed.com</w:t>
        </w:r>
      </w:hyperlink>
      <w:r w:rsidR="00B847B8" w:rsidRPr="00433C58">
        <w:rPr>
          <w:rStyle w:val="Hyperlink"/>
          <w:rFonts w:ascii="Arial" w:hAnsi="Arial" w:cs="Arial"/>
          <w:b/>
          <w:bCs/>
          <w:sz w:val="20"/>
          <w:szCs w:val="20"/>
        </w:rPr>
        <w:t>.</w:t>
      </w:r>
    </w:p>
    <w:p w14:paraId="703F63BF" w14:textId="77777777" w:rsidR="00B847B8" w:rsidRPr="00433C58" w:rsidRDefault="00B847B8" w:rsidP="00B847B8">
      <w:pPr>
        <w:rPr>
          <w:rFonts w:ascii="Arial" w:hAnsi="Arial" w:cs="Arial"/>
          <w:sz w:val="20"/>
          <w:szCs w:val="20"/>
        </w:rPr>
      </w:pPr>
    </w:p>
    <w:p w14:paraId="4AE27E29" w14:textId="693EA652" w:rsidR="00B847B8" w:rsidRDefault="00B847B8" w:rsidP="00B847B8">
      <w:pPr>
        <w:rPr>
          <w:rFonts w:ascii="Arial" w:hAnsi="Arial" w:cs="Arial"/>
          <w:sz w:val="20"/>
          <w:szCs w:val="20"/>
        </w:rPr>
      </w:pPr>
      <w:r w:rsidRPr="00433C58">
        <w:rPr>
          <w:rFonts w:ascii="Arial" w:hAnsi="Arial" w:cs="Arial"/>
          <w:sz w:val="20"/>
          <w:szCs w:val="20"/>
        </w:rPr>
        <w:lastRenderedPageBreak/>
        <w:t xml:space="preserve">This will direct you to the NCBI collection of databases. From here you can search for information related to a topic from a number of different databases. Begin by finding the sequences of </w:t>
      </w:r>
      <w:proofErr w:type="spellStart"/>
      <w:r w:rsidR="00260ADA" w:rsidRPr="00433C58">
        <w:rPr>
          <w:rFonts w:ascii="Arial" w:hAnsi="Arial" w:cs="Arial"/>
          <w:i/>
          <w:iCs/>
          <w:sz w:val="20"/>
          <w:szCs w:val="20"/>
        </w:rPr>
        <w:t>t</w:t>
      </w:r>
      <w:r w:rsidRPr="00433C58">
        <w:rPr>
          <w:rFonts w:ascii="Arial" w:hAnsi="Arial" w:cs="Arial"/>
          <w:i/>
          <w:iCs/>
          <w:sz w:val="20"/>
          <w:szCs w:val="20"/>
        </w:rPr>
        <w:t>et</w:t>
      </w:r>
      <w:proofErr w:type="spellEnd"/>
      <w:r w:rsidRPr="00433C58">
        <w:rPr>
          <w:rFonts w:ascii="Arial" w:hAnsi="Arial" w:cs="Arial"/>
          <w:sz w:val="20"/>
          <w:szCs w:val="20"/>
        </w:rPr>
        <w:t>(M) genes.</w:t>
      </w:r>
    </w:p>
    <w:p w14:paraId="5995381D" w14:textId="237F978B" w:rsidR="00D53610" w:rsidRPr="00433C58" w:rsidRDefault="00662136" w:rsidP="00B847B8">
      <w:pPr>
        <w:rPr>
          <w:rFonts w:ascii="Arial" w:hAnsi="Arial" w:cs="Arial"/>
          <w:sz w:val="20"/>
          <w:szCs w:val="20"/>
        </w:rPr>
      </w:pPr>
      <w:r w:rsidRPr="00433C58">
        <w:rPr>
          <w:rFonts w:ascii="Arial" w:hAnsi="Arial" w:cs="Arial"/>
          <w:noProof/>
          <w:sz w:val="20"/>
          <w:szCs w:val="20"/>
        </w:rPr>
        <w:drawing>
          <wp:anchor distT="0" distB="0" distL="114300" distR="114300" simplePos="0" relativeHeight="251664384" behindDoc="0" locked="0" layoutInCell="1" allowOverlap="1" wp14:anchorId="141C2182" wp14:editId="6D7B42F4">
            <wp:simplePos x="0" y="0"/>
            <wp:positionH relativeFrom="column">
              <wp:posOffset>0</wp:posOffset>
            </wp:positionH>
            <wp:positionV relativeFrom="paragraph">
              <wp:posOffset>163195</wp:posOffset>
            </wp:positionV>
            <wp:extent cx="6136640" cy="1566545"/>
            <wp:effectExtent l="0" t="0" r="0" b="0"/>
            <wp:wrapSquare wrapText="bothSides"/>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664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6DBC5" w14:textId="3A8081FF" w:rsidR="007F1956" w:rsidRDefault="007F1956" w:rsidP="00B847B8">
      <w:pPr>
        <w:rPr>
          <w:rFonts w:ascii="Arial" w:hAnsi="Arial" w:cs="Arial"/>
          <w:sz w:val="20"/>
          <w:szCs w:val="20"/>
        </w:rPr>
      </w:pPr>
    </w:p>
    <w:p w14:paraId="4AEB4BF2" w14:textId="7B548709" w:rsidR="00B847B8" w:rsidRPr="00433C58" w:rsidRDefault="00B847B8" w:rsidP="00B847B8">
      <w:pPr>
        <w:rPr>
          <w:rFonts w:ascii="Arial" w:hAnsi="Arial" w:cs="Arial"/>
          <w:sz w:val="20"/>
          <w:szCs w:val="20"/>
        </w:rPr>
      </w:pPr>
      <w:r w:rsidRPr="00433C58">
        <w:rPr>
          <w:rFonts w:ascii="Arial" w:hAnsi="Arial" w:cs="Arial"/>
          <w:sz w:val="20"/>
          <w:szCs w:val="20"/>
        </w:rPr>
        <w:t>In the Search field at the top type in “</w:t>
      </w:r>
      <w:proofErr w:type="spellStart"/>
      <w:r w:rsidR="00260ADA" w:rsidRPr="00433C58">
        <w:rPr>
          <w:rFonts w:ascii="Arial" w:hAnsi="Arial" w:cs="Arial"/>
          <w:sz w:val="20"/>
          <w:szCs w:val="20"/>
        </w:rPr>
        <w:t>t</w:t>
      </w:r>
      <w:r w:rsidRPr="00433C58">
        <w:rPr>
          <w:rFonts w:ascii="Arial" w:hAnsi="Arial" w:cs="Arial"/>
          <w:sz w:val="20"/>
          <w:szCs w:val="20"/>
        </w:rPr>
        <w:t>et</w:t>
      </w:r>
      <w:proofErr w:type="spellEnd"/>
      <w:r w:rsidRPr="00433C58">
        <w:rPr>
          <w:rFonts w:ascii="Arial" w:hAnsi="Arial" w:cs="Arial"/>
          <w:sz w:val="20"/>
          <w:szCs w:val="20"/>
        </w:rPr>
        <w:t>(M)” and use the database pull-down menu (to the left of the Search field) to select “Gene”. Then click on “Search”.</w:t>
      </w:r>
    </w:p>
    <w:p w14:paraId="3FCD6C57" w14:textId="77777777" w:rsidR="00B847B8" w:rsidRPr="00433C58" w:rsidRDefault="00B847B8" w:rsidP="00B847B8">
      <w:pPr>
        <w:rPr>
          <w:rFonts w:ascii="Arial" w:hAnsi="Arial" w:cs="Arial"/>
          <w:sz w:val="20"/>
          <w:szCs w:val="20"/>
        </w:rPr>
      </w:pPr>
      <w:r w:rsidRPr="00433C58">
        <w:rPr>
          <w:rFonts w:ascii="Arial" w:hAnsi="Arial" w:cs="Arial"/>
          <w:sz w:val="20"/>
          <w:szCs w:val="20"/>
        </w:rPr>
        <w:t>You should now see a list of over 100 tetracycline resistance genes sequenced from several different organisms.</w:t>
      </w:r>
    </w:p>
    <w:p w14:paraId="46C20EE3" w14:textId="77777777" w:rsidR="00B847B8" w:rsidRPr="00433C58" w:rsidRDefault="00B847B8" w:rsidP="00B847B8">
      <w:pPr>
        <w:rPr>
          <w:rFonts w:ascii="Arial" w:hAnsi="Arial" w:cs="Arial"/>
          <w:b/>
          <w:sz w:val="20"/>
          <w:szCs w:val="20"/>
        </w:rPr>
      </w:pPr>
    </w:p>
    <w:p w14:paraId="1DC1E6AB" w14:textId="55451CBF" w:rsidR="00B847B8" w:rsidRPr="00433C58" w:rsidRDefault="002226D3" w:rsidP="00B847B8">
      <w:pPr>
        <w:rPr>
          <w:rFonts w:ascii="Arial" w:hAnsi="Arial" w:cs="Arial"/>
          <w:b/>
          <w:sz w:val="20"/>
          <w:szCs w:val="20"/>
        </w:rPr>
      </w:pPr>
      <w:r w:rsidRPr="00433C58">
        <w:rPr>
          <w:rFonts w:ascii="Arial" w:hAnsi="Arial" w:cs="Arial"/>
          <w:b/>
          <w:sz w:val="20"/>
          <w:szCs w:val="20"/>
        </w:rPr>
        <w:t xml:space="preserve">2. </w:t>
      </w:r>
      <w:r w:rsidR="00B847B8" w:rsidRPr="00433C58">
        <w:rPr>
          <w:rFonts w:ascii="Arial" w:hAnsi="Arial" w:cs="Arial"/>
          <w:b/>
          <w:sz w:val="20"/>
          <w:szCs w:val="20"/>
        </w:rPr>
        <w:t xml:space="preserve">Select one of the </w:t>
      </w:r>
      <w:proofErr w:type="spellStart"/>
      <w:r w:rsidR="00B847B8" w:rsidRPr="00433C58">
        <w:rPr>
          <w:rFonts w:ascii="Arial" w:hAnsi="Arial" w:cs="Arial"/>
          <w:b/>
          <w:i/>
          <w:iCs/>
          <w:sz w:val="20"/>
          <w:szCs w:val="20"/>
          <w:u w:val="single"/>
        </w:rPr>
        <w:t>tet</w:t>
      </w:r>
      <w:proofErr w:type="spellEnd"/>
      <w:r w:rsidR="00B847B8" w:rsidRPr="00433C58">
        <w:rPr>
          <w:rFonts w:ascii="Arial" w:hAnsi="Arial" w:cs="Arial"/>
          <w:b/>
          <w:sz w:val="20"/>
          <w:szCs w:val="20"/>
          <w:u w:val="single"/>
        </w:rPr>
        <w:t>(M)</w:t>
      </w:r>
      <w:r w:rsidR="00B847B8" w:rsidRPr="00433C58">
        <w:rPr>
          <w:rFonts w:ascii="Arial" w:hAnsi="Arial" w:cs="Arial"/>
          <w:b/>
          <w:sz w:val="20"/>
          <w:szCs w:val="20"/>
        </w:rPr>
        <w:t xml:space="preserve"> gene sequences. Which organism was it sequenced from?</w:t>
      </w:r>
    </w:p>
    <w:p w14:paraId="32BAFD8C" w14:textId="77777777" w:rsidR="00B847B8" w:rsidRPr="00433C58" w:rsidRDefault="00B847B8" w:rsidP="00B847B8">
      <w:pPr>
        <w:rPr>
          <w:rFonts w:ascii="Arial" w:hAnsi="Arial" w:cs="Arial"/>
          <w:b/>
          <w:sz w:val="20"/>
          <w:szCs w:val="20"/>
        </w:rPr>
      </w:pPr>
    </w:p>
    <w:p w14:paraId="4A9DAC04" w14:textId="18D052BD" w:rsidR="00B847B8" w:rsidRPr="00433C58" w:rsidRDefault="00B847B8" w:rsidP="00B847B8">
      <w:pPr>
        <w:rPr>
          <w:rFonts w:ascii="Arial" w:hAnsi="Arial" w:cs="Arial"/>
          <w:sz w:val="20"/>
          <w:szCs w:val="20"/>
        </w:rPr>
      </w:pPr>
      <w:r w:rsidRPr="00433C58">
        <w:rPr>
          <w:rFonts w:ascii="Arial" w:hAnsi="Arial" w:cs="Arial"/>
          <w:sz w:val="20"/>
          <w:szCs w:val="20"/>
        </w:rPr>
        <w:t xml:space="preserve">If you click on one of the </w:t>
      </w:r>
      <w:proofErr w:type="spellStart"/>
      <w:r w:rsidRPr="00433C58">
        <w:rPr>
          <w:rFonts w:ascii="Arial" w:hAnsi="Arial" w:cs="Arial"/>
          <w:i/>
          <w:iCs/>
          <w:sz w:val="20"/>
          <w:szCs w:val="20"/>
        </w:rPr>
        <w:t>tet</w:t>
      </w:r>
      <w:proofErr w:type="spellEnd"/>
      <w:r w:rsidRPr="00433C58">
        <w:rPr>
          <w:rFonts w:ascii="Arial" w:hAnsi="Arial" w:cs="Arial"/>
          <w:sz w:val="20"/>
          <w:szCs w:val="20"/>
        </w:rPr>
        <w:t>(M) gene sequences</w:t>
      </w:r>
      <w:r w:rsidR="002226D3" w:rsidRPr="00433C58">
        <w:rPr>
          <w:rFonts w:ascii="Arial" w:hAnsi="Arial" w:cs="Arial"/>
          <w:sz w:val="20"/>
          <w:szCs w:val="20"/>
        </w:rPr>
        <w:t>,</w:t>
      </w:r>
      <w:r w:rsidRPr="00433C58">
        <w:rPr>
          <w:rFonts w:ascii="Arial" w:hAnsi="Arial" w:cs="Arial"/>
          <w:sz w:val="20"/>
          <w:szCs w:val="20"/>
        </w:rPr>
        <w:t xml:space="preserve"> you will be shown a lot of information related to that DNA sequence. </w:t>
      </w:r>
    </w:p>
    <w:p w14:paraId="1DDCEC39" w14:textId="77777777" w:rsidR="00B847B8" w:rsidRPr="00433C58" w:rsidRDefault="00B847B8" w:rsidP="00B847B8">
      <w:pPr>
        <w:rPr>
          <w:rFonts w:ascii="Arial" w:hAnsi="Arial" w:cs="Arial"/>
          <w:sz w:val="20"/>
          <w:szCs w:val="20"/>
        </w:rPr>
      </w:pPr>
    </w:p>
    <w:p w14:paraId="7E814E70" w14:textId="12A10EA6" w:rsidR="002226D3" w:rsidRPr="00433C58" w:rsidRDefault="00B847B8" w:rsidP="00B847B8">
      <w:pPr>
        <w:rPr>
          <w:rFonts w:ascii="Arial" w:hAnsi="Arial" w:cs="Arial"/>
          <w:bCs/>
          <w:sz w:val="20"/>
          <w:szCs w:val="20"/>
        </w:rPr>
      </w:pPr>
      <w:r w:rsidRPr="00433C58">
        <w:rPr>
          <w:rFonts w:ascii="Arial" w:hAnsi="Arial" w:cs="Arial"/>
          <w:bCs/>
          <w:sz w:val="20"/>
          <w:szCs w:val="20"/>
        </w:rPr>
        <w:t xml:space="preserve">Under “Bibliography” you can see where this sequence came from. Where did the sequence you chose come from? </w:t>
      </w:r>
    </w:p>
    <w:p w14:paraId="47BBB1B9" w14:textId="77777777" w:rsidR="002226D3" w:rsidRPr="00433C58" w:rsidRDefault="002226D3" w:rsidP="00B847B8">
      <w:pPr>
        <w:rPr>
          <w:rFonts w:ascii="Arial" w:hAnsi="Arial" w:cs="Arial"/>
          <w:bCs/>
          <w:sz w:val="20"/>
          <w:szCs w:val="20"/>
        </w:rPr>
      </w:pPr>
    </w:p>
    <w:p w14:paraId="4F6824F5" w14:textId="77777777" w:rsidR="00D53610" w:rsidRDefault="002226D3" w:rsidP="00B847B8">
      <w:pPr>
        <w:rPr>
          <w:rFonts w:ascii="Arial" w:hAnsi="Arial" w:cs="Arial"/>
          <w:b/>
          <w:sz w:val="20"/>
          <w:szCs w:val="20"/>
        </w:rPr>
      </w:pPr>
      <w:r w:rsidRPr="00433C58">
        <w:rPr>
          <w:rFonts w:ascii="Arial" w:hAnsi="Arial" w:cs="Arial"/>
          <w:b/>
          <w:sz w:val="20"/>
          <w:szCs w:val="20"/>
        </w:rPr>
        <w:t xml:space="preserve">3. </w:t>
      </w:r>
      <w:r w:rsidR="00B847B8" w:rsidRPr="00D53610">
        <w:rPr>
          <w:rFonts w:ascii="Arial" w:hAnsi="Arial" w:cs="Arial"/>
          <w:b/>
          <w:sz w:val="20"/>
          <w:szCs w:val="20"/>
        </w:rPr>
        <w:t xml:space="preserve">Cite the reference using proper formatting for a scientific citation, such as those you </w:t>
      </w:r>
      <w:r w:rsidRPr="00D53610">
        <w:rPr>
          <w:rFonts w:ascii="Arial" w:hAnsi="Arial" w:cs="Arial"/>
          <w:b/>
          <w:sz w:val="20"/>
          <w:szCs w:val="20"/>
        </w:rPr>
        <w:t xml:space="preserve">might </w:t>
      </w:r>
      <w:r w:rsidR="00B847B8" w:rsidRPr="00D53610">
        <w:rPr>
          <w:rFonts w:ascii="Arial" w:hAnsi="Arial" w:cs="Arial"/>
          <w:b/>
          <w:sz w:val="20"/>
          <w:szCs w:val="20"/>
        </w:rPr>
        <w:t xml:space="preserve">use for </w:t>
      </w:r>
      <w:r w:rsidRPr="00D53610">
        <w:rPr>
          <w:rFonts w:ascii="Arial" w:hAnsi="Arial" w:cs="Arial"/>
          <w:b/>
          <w:sz w:val="20"/>
          <w:szCs w:val="20"/>
        </w:rPr>
        <w:t xml:space="preserve">a </w:t>
      </w:r>
      <w:r w:rsidR="00B847B8" w:rsidRPr="00D53610">
        <w:rPr>
          <w:rFonts w:ascii="Arial" w:hAnsi="Arial" w:cs="Arial"/>
          <w:b/>
          <w:sz w:val="20"/>
          <w:szCs w:val="20"/>
        </w:rPr>
        <w:t>poster project.</w:t>
      </w:r>
    </w:p>
    <w:p w14:paraId="3F5F0738" w14:textId="695EB16E" w:rsidR="00B847B8" w:rsidRPr="00D53610" w:rsidRDefault="00B847B8" w:rsidP="00B847B8">
      <w:pPr>
        <w:rPr>
          <w:rFonts w:ascii="Arial" w:hAnsi="Arial" w:cs="Arial"/>
          <w:b/>
          <w:sz w:val="20"/>
          <w:szCs w:val="20"/>
        </w:rPr>
      </w:pPr>
      <w:r w:rsidRPr="00433C58">
        <w:rPr>
          <w:rFonts w:ascii="Arial" w:hAnsi="Arial" w:cs="Arial"/>
          <w:bCs/>
          <w:sz w:val="20"/>
          <w:szCs w:val="20"/>
        </w:rPr>
        <w:t>If you do not see this section or if this section does not contain a reference for the gene sequence you selected, go back and select another gene sequence.</w:t>
      </w:r>
    </w:p>
    <w:p w14:paraId="3BA4D83E" w14:textId="497AA070" w:rsidR="00B847B8" w:rsidRPr="00433C58" w:rsidRDefault="00B847B8" w:rsidP="00B847B8">
      <w:pPr>
        <w:rPr>
          <w:rFonts w:ascii="Arial" w:hAnsi="Arial" w:cs="Arial"/>
          <w:b/>
          <w:sz w:val="20"/>
          <w:szCs w:val="20"/>
        </w:rPr>
      </w:pPr>
    </w:p>
    <w:p w14:paraId="6D49573D" w14:textId="2CE8862B" w:rsidR="002226D3" w:rsidRPr="00433C58" w:rsidRDefault="002226D3" w:rsidP="00B847B8">
      <w:pPr>
        <w:rPr>
          <w:rFonts w:ascii="Arial" w:hAnsi="Arial" w:cs="Arial"/>
          <w:b/>
          <w:bCs/>
          <w:sz w:val="20"/>
          <w:szCs w:val="20"/>
          <w:u w:val="single"/>
        </w:rPr>
      </w:pPr>
      <w:r w:rsidRPr="00433C58">
        <w:rPr>
          <w:rFonts w:ascii="Arial" w:hAnsi="Arial" w:cs="Arial"/>
          <w:b/>
          <w:bCs/>
          <w:sz w:val="20"/>
          <w:szCs w:val="20"/>
          <w:u w:val="single"/>
        </w:rPr>
        <w:t xml:space="preserve">Gene sequence </w:t>
      </w:r>
      <w:r w:rsidR="003C12EB" w:rsidRPr="00433C58">
        <w:rPr>
          <w:rFonts w:ascii="Arial" w:hAnsi="Arial" w:cs="Arial"/>
          <w:b/>
          <w:bCs/>
          <w:sz w:val="20"/>
          <w:szCs w:val="20"/>
          <w:u w:val="single"/>
        </w:rPr>
        <w:t>retrieval</w:t>
      </w:r>
    </w:p>
    <w:p w14:paraId="2EC043A2" w14:textId="687CC4E7" w:rsidR="00A85FFA" w:rsidRPr="00433C58" w:rsidRDefault="00662136" w:rsidP="00B847B8">
      <w:pPr>
        <w:rPr>
          <w:rFonts w:ascii="Arial" w:hAnsi="Arial" w:cs="Arial"/>
          <w:b/>
          <w:bCs/>
          <w:sz w:val="20"/>
          <w:szCs w:val="20"/>
        </w:rPr>
      </w:pPr>
      <w:r w:rsidRPr="00433C58">
        <w:rPr>
          <w:rFonts w:ascii="Arial" w:hAnsi="Arial" w:cs="Arial"/>
          <w:b/>
          <w:bCs/>
          <w:noProof/>
          <w:sz w:val="20"/>
          <w:szCs w:val="20"/>
          <w:u w:val="single"/>
        </w:rPr>
        <w:drawing>
          <wp:anchor distT="0" distB="0" distL="114300" distR="114300" simplePos="0" relativeHeight="251671552" behindDoc="0" locked="0" layoutInCell="1" allowOverlap="1" wp14:anchorId="7C9D111A" wp14:editId="67B63A8B">
            <wp:simplePos x="0" y="0"/>
            <wp:positionH relativeFrom="column">
              <wp:posOffset>694592</wp:posOffset>
            </wp:positionH>
            <wp:positionV relativeFrom="paragraph">
              <wp:posOffset>294005</wp:posOffset>
            </wp:positionV>
            <wp:extent cx="4914900" cy="2262333"/>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2262333"/>
                    </a:xfrm>
                    <a:prstGeom prst="rect">
                      <a:avLst/>
                    </a:prstGeom>
                    <a:noFill/>
                    <a:ln>
                      <a:noFill/>
                    </a:ln>
                  </pic:spPr>
                </pic:pic>
              </a:graphicData>
            </a:graphic>
            <wp14:sizeRelH relativeFrom="page">
              <wp14:pctWidth>0</wp14:pctWidth>
            </wp14:sizeRelH>
            <wp14:sizeRelV relativeFrom="page">
              <wp14:pctHeight>0</wp14:pctHeight>
            </wp14:sizeRelV>
          </wp:anchor>
        </w:drawing>
      </w:r>
      <w:r w:rsidR="002226D3" w:rsidRPr="00433C58">
        <w:rPr>
          <w:rFonts w:ascii="Arial" w:hAnsi="Arial" w:cs="Arial"/>
          <w:b/>
          <w:bCs/>
          <w:sz w:val="20"/>
          <w:szCs w:val="20"/>
        </w:rPr>
        <w:t>4. Collect some gene sequenc</w:t>
      </w:r>
      <w:r w:rsidR="00A85FFA" w:rsidRPr="00433C58">
        <w:rPr>
          <w:rFonts w:ascii="Arial" w:hAnsi="Arial" w:cs="Arial"/>
          <w:b/>
          <w:bCs/>
          <w:sz w:val="20"/>
          <w:szCs w:val="20"/>
        </w:rPr>
        <w:t>es</w:t>
      </w:r>
      <w:r w:rsidR="002226D3" w:rsidRPr="00433C58">
        <w:rPr>
          <w:rFonts w:ascii="Arial" w:hAnsi="Arial" w:cs="Arial"/>
          <w:b/>
          <w:bCs/>
          <w:sz w:val="20"/>
          <w:szCs w:val="20"/>
        </w:rPr>
        <w:t xml:space="preserve"> by </w:t>
      </w:r>
      <w:r w:rsidR="00B847B8" w:rsidRPr="00433C58">
        <w:rPr>
          <w:rFonts w:ascii="Arial" w:hAnsi="Arial" w:cs="Arial"/>
          <w:b/>
          <w:bCs/>
          <w:sz w:val="20"/>
          <w:szCs w:val="20"/>
        </w:rPr>
        <w:t>scroll</w:t>
      </w:r>
      <w:r w:rsidR="002226D3" w:rsidRPr="00433C58">
        <w:rPr>
          <w:rFonts w:ascii="Arial" w:hAnsi="Arial" w:cs="Arial"/>
          <w:b/>
          <w:bCs/>
          <w:sz w:val="20"/>
          <w:szCs w:val="20"/>
        </w:rPr>
        <w:t>ing</w:t>
      </w:r>
      <w:r w:rsidR="00B847B8" w:rsidRPr="00433C58">
        <w:rPr>
          <w:rFonts w:ascii="Arial" w:hAnsi="Arial" w:cs="Arial"/>
          <w:b/>
          <w:bCs/>
          <w:sz w:val="20"/>
          <w:szCs w:val="20"/>
        </w:rPr>
        <w:t xml:space="preserve"> down a little further </w:t>
      </w:r>
      <w:r w:rsidR="00A85FFA" w:rsidRPr="00433C58">
        <w:rPr>
          <w:rFonts w:ascii="Arial" w:hAnsi="Arial" w:cs="Arial"/>
          <w:b/>
          <w:bCs/>
          <w:sz w:val="20"/>
          <w:szCs w:val="20"/>
        </w:rPr>
        <w:t xml:space="preserve">until you </w:t>
      </w:r>
      <w:r w:rsidR="00B847B8" w:rsidRPr="00433C58">
        <w:rPr>
          <w:rFonts w:ascii="Arial" w:hAnsi="Arial" w:cs="Arial"/>
          <w:b/>
          <w:bCs/>
          <w:sz w:val="20"/>
          <w:szCs w:val="20"/>
        </w:rPr>
        <w:t>see a heading for “NCBI Reference Sequences (</w:t>
      </w:r>
      <w:proofErr w:type="spellStart"/>
      <w:r w:rsidR="00B847B8" w:rsidRPr="00433C58">
        <w:rPr>
          <w:rFonts w:ascii="Arial" w:hAnsi="Arial" w:cs="Arial"/>
          <w:b/>
          <w:bCs/>
          <w:sz w:val="20"/>
          <w:szCs w:val="20"/>
        </w:rPr>
        <w:t>RefSeq</w:t>
      </w:r>
      <w:proofErr w:type="spellEnd"/>
      <w:r w:rsidR="00B847B8" w:rsidRPr="00433C58">
        <w:rPr>
          <w:rFonts w:ascii="Arial" w:hAnsi="Arial" w:cs="Arial"/>
          <w:b/>
          <w:bCs/>
          <w:sz w:val="20"/>
          <w:szCs w:val="20"/>
        </w:rPr>
        <w:t xml:space="preserve">)”. </w:t>
      </w:r>
    </w:p>
    <w:p w14:paraId="79CE7927" w14:textId="77777777" w:rsidR="00662136" w:rsidRDefault="00B847B8" w:rsidP="00B847B8">
      <w:pPr>
        <w:rPr>
          <w:rFonts w:ascii="Arial" w:hAnsi="Arial" w:cs="Arial"/>
          <w:sz w:val="20"/>
          <w:szCs w:val="20"/>
        </w:rPr>
      </w:pPr>
      <w:r w:rsidRPr="00433C58">
        <w:rPr>
          <w:rFonts w:ascii="Arial" w:hAnsi="Arial" w:cs="Arial"/>
          <w:sz w:val="20"/>
          <w:szCs w:val="20"/>
        </w:rPr>
        <w:t xml:space="preserve">DNA sequences can be listed in several formats. The FASTA sequence format is recognized by most sequence analysis software programs accessible on the internet so select “FASTA”. You should now see a DNA sequence. Notice that just above the DNA base sequence there is a “&gt;” next to the name of the bacterial species. This symbol is used to tell computer programs that this is the title and the start of a new DNA sequence. This will be important information to tell the sequence analysis programs where a new sequence starts when you analyze more than one sequence at a time. </w:t>
      </w:r>
    </w:p>
    <w:p w14:paraId="6D1859CC" w14:textId="18BF7FBA" w:rsidR="00B847B8" w:rsidRPr="00221D8E" w:rsidRDefault="002E281A" w:rsidP="00B847B8">
      <w:pPr>
        <w:rPr>
          <w:rFonts w:ascii="Arial" w:hAnsi="Arial" w:cs="Arial"/>
          <w:sz w:val="20"/>
          <w:szCs w:val="20"/>
        </w:rPr>
      </w:pPr>
      <w:r w:rsidRPr="00221D8E">
        <w:rPr>
          <w:rFonts w:ascii="Arial" w:hAnsi="Arial" w:cs="Arial"/>
          <w:b/>
          <w:sz w:val="20"/>
          <w:szCs w:val="20"/>
        </w:rPr>
        <w:lastRenderedPageBreak/>
        <w:t xml:space="preserve">5. </w:t>
      </w:r>
      <w:r w:rsidR="00B847B8" w:rsidRPr="00221D8E">
        <w:rPr>
          <w:rFonts w:ascii="Arial" w:hAnsi="Arial" w:cs="Arial"/>
          <w:b/>
          <w:sz w:val="20"/>
          <w:szCs w:val="20"/>
        </w:rPr>
        <w:t>Copy and paste your DNA sequence in the space below</w:t>
      </w:r>
      <w:r w:rsidR="00221D8E" w:rsidRPr="00221D8E">
        <w:rPr>
          <w:rFonts w:ascii="Arial" w:hAnsi="Arial" w:cs="Arial"/>
          <w:b/>
          <w:sz w:val="20"/>
          <w:szCs w:val="20"/>
        </w:rPr>
        <w:t xml:space="preserve"> on this document (we will use this later</w:t>
      </w:r>
      <w:r w:rsidR="00221D8E">
        <w:rPr>
          <w:rFonts w:ascii="Arial" w:hAnsi="Arial" w:cs="Arial"/>
          <w:b/>
          <w:sz w:val="20"/>
          <w:szCs w:val="20"/>
        </w:rPr>
        <w:t xml:space="preserve"> in step #7</w:t>
      </w:r>
      <w:r w:rsidR="00221D8E" w:rsidRPr="00221D8E">
        <w:rPr>
          <w:rFonts w:ascii="Arial" w:hAnsi="Arial" w:cs="Arial"/>
          <w:b/>
          <w:sz w:val="20"/>
          <w:szCs w:val="20"/>
        </w:rPr>
        <w:t>)</w:t>
      </w:r>
      <w:r w:rsidR="00B847B8" w:rsidRPr="00221D8E">
        <w:rPr>
          <w:rFonts w:ascii="Arial" w:hAnsi="Arial" w:cs="Arial"/>
          <w:b/>
          <w:sz w:val="20"/>
          <w:szCs w:val="20"/>
        </w:rPr>
        <w:t>. Include the title of the sequence. Note that you will need to shorten the sequence title so that it is one word for later analysis.</w:t>
      </w:r>
    </w:p>
    <w:p w14:paraId="5A39DA46" w14:textId="77777777" w:rsidR="00B847B8" w:rsidRPr="00221D8E" w:rsidRDefault="00B847B8" w:rsidP="00B847B8">
      <w:pPr>
        <w:rPr>
          <w:rFonts w:ascii="Arial" w:hAnsi="Arial" w:cs="Arial"/>
          <w:b/>
          <w:sz w:val="20"/>
          <w:szCs w:val="20"/>
        </w:rPr>
      </w:pPr>
    </w:p>
    <w:p w14:paraId="1DE82196" w14:textId="14F2BF67" w:rsidR="00B847B8" w:rsidRPr="00433C58" w:rsidRDefault="00ED2123" w:rsidP="00B847B8">
      <w:pPr>
        <w:rPr>
          <w:rFonts w:ascii="Arial" w:hAnsi="Arial" w:cs="Arial"/>
          <w:b/>
          <w:sz w:val="20"/>
          <w:szCs w:val="20"/>
        </w:rPr>
      </w:pPr>
      <w:r w:rsidRPr="00221D8E">
        <w:rPr>
          <w:rFonts w:ascii="Arial" w:hAnsi="Arial" w:cs="Arial"/>
          <w:b/>
          <w:bCs/>
          <w:sz w:val="20"/>
          <w:szCs w:val="20"/>
        </w:rPr>
        <w:t xml:space="preserve">6. </w:t>
      </w:r>
      <w:r w:rsidR="00B847B8" w:rsidRPr="00221D8E">
        <w:rPr>
          <w:rFonts w:ascii="Arial" w:hAnsi="Arial" w:cs="Arial"/>
          <w:b/>
          <w:bCs/>
          <w:sz w:val="20"/>
          <w:szCs w:val="20"/>
        </w:rPr>
        <w:t xml:space="preserve">Go back to your list of </w:t>
      </w:r>
      <w:proofErr w:type="spellStart"/>
      <w:r w:rsidR="00260ADA" w:rsidRPr="00221D8E">
        <w:rPr>
          <w:rFonts w:ascii="Arial" w:hAnsi="Arial" w:cs="Arial"/>
          <w:b/>
          <w:bCs/>
          <w:i/>
          <w:iCs/>
          <w:sz w:val="20"/>
          <w:szCs w:val="20"/>
        </w:rPr>
        <w:t>t</w:t>
      </w:r>
      <w:r w:rsidR="00B847B8" w:rsidRPr="00221D8E">
        <w:rPr>
          <w:rFonts w:ascii="Arial" w:hAnsi="Arial" w:cs="Arial"/>
          <w:b/>
          <w:bCs/>
          <w:i/>
          <w:iCs/>
          <w:sz w:val="20"/>
          <w:szCs w:val="20"/>
        </w:rPr>
        <w:t>et</w:t>
      </w:r>
      <w:proofErr w:type="spellEnd"/>
      <w:r w:rsidR="00B847B8" w:rsidRPr="00221D8E">
        <w:rPr>
          <w:rFonts w:ascii="Arial" w:hAnsi="Arial" w:cs="Arial"/>
          <w:b/>
          <w:bCs/>
          <w:sz w:val="20"/>
          <w:szCs w:val="20"/>
        </w:rPr>
        <w:t xml:space="preserve">(M) sequences and select a </w:t>
      </w:r>
      <w:proofErr w:type="spellStart"/>
      <w:r w:rsidR="00260ADA" w:rsidRPr="00221D8E">
        <w:rPr>
          <w:rFonts w:ascii="Arial" w:hAnsi="Arial" w:cs="Arial"/>
          <w:b/>
          <w:bCs/>
          <w:i/>
          <w:iCs/>
          <w:sz w:val="20"/>
          <w:szCs w:val="20"/>
        </w:rPr>
        <w:t>t</w:t>
      </w:r>
      <w:r w:rsidR="00B847B8" w:rsidRPr="00221D8E">
        <w:rPr>
          <w:rFonts w:ascii="Arial" w:hAnsi="Arial" w:cs="Arial"/>
          <w:b/>
          <w:bCs/>
          <w:i/>
          <w:iCs/>
          <w:sz w:val="20"/>
          <w:szCs w:val="20"/>
        </w:rPr>
        <w:t>et</w:t>
      </w:r>
      <w:proofErr w:type="spellEnd"/>
      <w:r w:rsidR="00B847B8" w:rsidRPr="00221D8E">
        <w:rPr>
          <w:rFonts w:ascii="Arial" w:hAnsi="Arial" w:cs="Arial"/>
          <w:b/>
          <w:bCs/>
          <w:sz w:val="20"/>
          <w:szCs w:val="20"/>
        </w:rPr>
        <w:t>(M) sequence from another organism. Copy and paste the FASTA sequence in the space below. Shorten</w:t>
      </w:r>
      <w:r w:rsidR="00B847B8" w:rsidRPr="00433C58">
        <w:rPr>
          <w:rFonts w:ascii="Arial" w:hAnsi="Arial" w:cs="Arial"/>
          <w:b/>
          <w:bCs/>
          <w:sz w:val="20"/>
          <w:szCs w:val="20"/>
        </w:rPr>
        <w:t xml:space="preserve"> the sequence title so that it is one word. </w:t>
      </w:r>
    </w:p>
    <w:p w14:paraId="6D5D26C5" w14:textId="77777777" w:rsidR="00B847B8" w:rsidRPr="00433C58" w:rsidRDefault="00B847B8" w:rsidP="00B847B8">
      <w:pPr>
        <w:rPr>
          <w:rFonts w:ascii="Arial" w:hAnsi="Arial" w:cs="Arial"/>
          <w:b/>
          <w:sz w:val="20"/>
          <w:szCs w:val="20"/>
        </w:rPr>
      </w:pPr>
    </w:p>
    <w:p w14:paraId="20D21401" w14:textId="6535A657" w:rsidR="003C12EB" w:rsidRPr="00433C58" w:rsidRDefault="003C12EB" w:rsidP="00B847B8">
      <w:pPr>
        <w:rPr>
          <w:rFonts w:ascii="Arial" w:hAnsi="Arial" w:cs="Arial"/>
          <w:b/>
          <w:bCs/>
          <w:sz w:val="20"/>
          <w:szCs w:val="20"/>
          <w:u w:val="single"/>
        </w:rPr>
      </w:pPr>
      <w:r w:rsidRPr="00433C58">
        <w:rPr>
          <w:rFonts w:ascii="Arial" w:hAnsi="Arial" w:cs="Arial"/>
          <w:b/>
          <w:bCs/>
          <w:sz w:val="20"/>
          <w:szCs w:val="20"/>
          <w:u w:val="single"/>
        </w:rPr>
        <w:t xml:space="preserve">Gene sequence </w:t>
      </w:r>
      <w:r w:rsidR="005D2835" w:rsidRPr="00433C58">
        <w:rPr>
          <w:rFonts w:ascii="Arial" w:hAnsi="Arial" w:cs="Arial"/>
          <w:b/>
          <w:bCs/>
          <w:sz w:val="20"/>
          <w:szCs w:val="20"/>
          <w:u w:val="single"/>
        </w:rPr>
        <w:t xml:space="preserve">alignment and </w:t>
      </w:r>
      <w:r w:rsidRPr="00433C58">
        <w:rPr>
          <w:rFonts w:ascii="Arial" w:hAnsi="Arial" w:cs="Arial"/>
          <w:b/>
          <w:bCs/>
          <w:sz w:val="20"/>
          <w:szCs w:val="20"/>
          <w:u w:val="single"/>
        </w:rPr>
        <w:t>comparison</w:t>
      </w:r>
    </w:p>
    <w:p w14:paraId="3E255C91" w14:textId="3FA58B70" w:rsidR="003C12EB" w:rsidRPr="00433C58" w:rsidRDefault="00B847B8" w:rsidP="00B847B8">
      <w:pPr>
        <w:rPr>
          <w:rFonts w:ascii="Arial" w:hAnsi="Arial" w:cs="Arial"/>
          <w:sz w:val="20"/>
          <w:szCs w:val="20"/>
        </w:rPr>
      </w:pPr>
      <w:r w:rsidRPr="00433C58">
        <w:rPr>
          <w:rFonts w:ascii="Arial" w:hAnsi="Arial" w:cs="Arial"/>
          <w:sz w:val="20"/>
          <w:szCs w:val="20"/>
        </w:rPr>
        <w:t xml:space="preserve">Now that you have 2 DNA sequences </w:t>
      </w:r>
      <w:r w:rsidR="003C12EB" w:rsidRPr="00433C58">
        <w:rPr>
          <w:rFonts w:ascii="Arial" w:hAnsi="Arial" w:cs="Arial"/>
          <w:sz w:val="20"/>
          <w:szCs w:val="20"/>
        </w:rPr>
        <w:t>you are prepared to perform a</w:t>
      </w:r>
      <w:r w:rsidRPr="00433C58">
        <w:rPr>
          <w:rFonts w:ascii="Arial" w:hAnsi="Arial" w:cs="Arial"/>
          <w:sz w:val="20"/>
          <w:szCs w:val="20"/>
        </w:rPr>
        <w:t xml:space="preserve"> comparison. </w:t>
      </w:r>
    </w:p>
    <w:p w14:paraId="1D3A1602" w14:textId="77777777" w:rsidR="003C12EB" w:rsidRPr="00433C58" w:rsidRDefault="003C12EB" w:rsidP="00B847B8">
      <w:pPr>
        <w:rPr>
          <w:rFonts w:ascii="Arial" w:hAnsi="Arial" w:cs="Arial"/>
          <w:sz w:val="20"/>
          <w:szCs w:val="20"/>
        </w:rPr>
      </w:pPr>
    </w:p>
    <w:p w14:paraId="29A54502" w14:textId="1D8E64CC" w:rsidR="00B847B8" w:rsidRPr="00433C58" w:rsidRDefault="003C12EB" w:rsidP="00B847B8">
      <w:pPr>
        <w:rPr>
          <w:rFonts w:ascii="Arial" w:hAnsi="Arial" w:cs="Arial"/>
          <w:b/>
          <w:bCs/>
          <w:sz w:val="20"/>
          <w:szCs w:val="20"/>
        </w:rPr>
      </w:pPr>
      <w:r w:rsidRPr="00433C58">
        <w:rPr>
          <w:rFonts w:ascii="Arial" w:hAnsi="Arial" w:cs="Arial"/>
          <w:b/>
          <w:bCs/>
          <w:sz w:val="20"/>
          <w:szCs w:val="20"/>
        </w:rPr>
        <w:t xml:space="preserve">7. </w:t>
      </w:r>
      <w:r w:rsidR="00B847B8" w:rsidRPr="00433C58">
        <w:rPr>
          <w:rFonts w:ascii="Arial" w:hAnsi="Arial" w:cs="Arial"/>
          <w:b/>
          <w:bCs/>
          <w:sz w:val="20"/>
          <w:szCs w:val="20"/>
        </w:rPr>
        <w:t xml:space="preserve">To access a DNA sequence alignment program go to the following website: </w:t>
      </w:r>
      <w:hyperlink r:id="rId13" w:history="1">
        <w:r w:rsidR="00B847B8" w:rsidRPr="00433C58">
          <w:rPr>
            <w:rStyle w:val="Hyperlink"/>
            <w:rFonts w:ascii="Arial" w:hAnsi="Arial" w:cs="Arial"/>
            <w:b/>
            <w:bCs/>
            <w:sz w:val="20"/>
            <w:szCs w:val="20"/>
          </w:rPr>
          <w:t>http://www.ebi.ac.uk/Tools/msa/muscle/</w:t>
        </w:r>
      </w:hyperlink>
    </w:p>
    <w:p w14:paraId="445537DE" w14:textId="63CD5634" w:rsidR="00B847B8" w:rsidRPr="00433C58" w:rsidRDefault="00B847B8" w:rsidP="00B847B8">
      <w:pPr>
        <w:rPr>
          <w:rFonts w:ascii="Arial" w:hAnsi="Arial" w:cs="Arial"/>
          <w:sz w:val="20"/>
          <w:szCs w:val="20"/>
        </w:rPr>
      </w:pPr>
      <w:r w:rsidRPr="00433C58">
        <w:rPr>
          <w:rFonts w:ascii="Arial" w:hAnsi="Arial" w:cs="Arial"/>
          <w:sz w:val="20"/>
          <w:szCs w:val="20"/>
        </w:rPr>
        <w:t>This link will take you to the “MUSCLE” multiple sequence alignment software site. In the box under “STEP 1” copy and paste BOTH of your DNA sequences, including the FASTA &gt;sequence name. Leave one empty line between the two sequences.</w:t>
      </w:r>
    </w:p>
    <w:p w14:paraId="144D06D5" w14:textId="5770FE4D" w:rsidR="00B847B8" w:rsidRPr="00433C58" w:rsidRDefault="007F1956" w:rsidP="00B847B8">
      <w:pPr>
        <w:rPr>
          <w:rFonts w:ascii="Arial" w:hAnsi="Arial" w:cs="Arial"/>
          <w:sz w:val="20"/>
          <w:szCs w:val="20"/>
        </w:rPr>
      </w:pPr>
      <w:r w:rsidRPr="00433C58">
        <w:rPr>
          <w:rFonts w:ascii="Arial" w:hAnsi="Arial" w:cs="Arial"/>
          <w:noProof/>
          <w:sz w:val="20"/>
          <w:szCs w:val="20"/>
        </w:rPr>
        <w:drawing>
          <wp:anchor distT="0" distB="0" distL="114300" distR="114300" simplePos="0" relativeHeight="251667456" behindDoc="0" locked="0" layoutInCell="1" allowOverlap="1" wp14:anchorId="1A2B9343" wp14:editId="2723D4AA">
            <wp:simplePos x="0" y="0"/>
            <wp:positionH relativeFrom="column">
              <wp:posOffset>0</wp:posOffset>
            </wp:positionH>
            <wp:positionV relativeFrom="paragraph">
              <wp:posOffset>170815</wp:posOffset>
            </wp:positionV>
            <wp:extent cx="4826635" cy="2261235"/>
            <wp:effectExtent l="0" t="0" r="0" b="0"/>
            <wp:wrapTopAndBottom/>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635" cy="226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BE248" w14:textId="538F9CF3" w:rsidR="00B847B8" w:rsidRPr="00433C58" w:rsidRDefault="00B847B8" w:rsidP="00B847B8">
      <w:pPr>
        <w:rPr>
          <w:rFonts w:ascii="Arial" w:hAnsi="Arial" w:cs="Arial"/>
          <w:sz w:val="20"/>
          <w:szCs w:val="20"/>
        </w:rPr>
      </w:pPr>
    </w:p>
    <w:p w14:paraId="67CF2B15" w14:textId="67243A64" w:rsidR="008F2894" w:rsidRPr="00433C58" w:rsidRDefault="008F2894" w:rsidP="00B847B8">
      <w:pPr>
        <w:rPr>
          <w:rFonts w:ascii="Arial" w:hAnsi="Arial" w:cs="Arial"/>
          <w:sz w:val="20"/>
          <w:szCs w:val="20"/>
        </w:rPr>
      </w:pPr>
      <w:r w:rsidRPr="00433C58">
        <w:rPr>
          <w:rFonts w:ascii="Arial" w:hAnsi="Arial" w:cs="Arial"/>
          <w:b/>
          <w:bCs/>
          <w:sz w:val="20"/>
          <w:szCs w:val="20"/>
        </w:rPr>
        <w:t>8. C</w:t>
      </w:r>
      <w:r w:rsidR="00B847B8" w:rsidRPr="00433C58">
        <w:rPr>
          <w:rFonts w:ascii="Arial" w:hAnsi="Arial" w:cs="Arial"/>
          <w:b/>
          <w:bCs/>
          <w:sz w:val="20"/>
          <w:szCs w:val="20"/>
        </w:rPr>
        <w:t>lick on “Submit”.</w:t>
      </w:r>
      <w:r w:rsidR="00B847B8" w:rsidRPr="00433C58">
        <w:rPr>
          <w:rFonts w:ascii="Arial" w:hAnsi="Arial" w:cs="Arial"/>
          <w:sz w:val="20"/>
          <w:szCs w:val="20"/>
        </w:rPr>
        <w:t xml:space="preserve"> </w:t>
      </w:r>
    </w:p>
    <w:p w14:paraId="52216126" w14:textId="2C1CCC1C" w:rsidR="00B847B8" w:rsidRPr="00433C58" w:rsidRDefault="00B847B8" w:rsidP="00B847B8">
      <w:pPr>
        <w:rPr>
          <w:rFonts w:ascii="Arial" w:hAnsi="Arial" w:cs="Arial"/>
          <w:sz w:val="20"/>
          <w:szCs w:val="20"/>
        </w:rPr>
      </w:pPr>
      <w:r w:rsidRPr="00433C58">
        <w:rPr>
          <w:rFonts w:ascii="Arial" w:hAnsi="Arial" w:cs="Arial"/>
          <w:sz w:val="20"/>
          <w:szCs w:val="20"/>
        </w:rPr>
        <w:t xml:space="preserve">The program will align your two DNA sequences. Take a look at the alignment it gives you. </w:t>
      </w:r>
    </w:p>
    <w:p w14:paraId="6598E2CB" w14:textId="73E0EEC2" w:rsidR="00B847B8" w:rsidRPr="00433C58" w:rsidRDefault="00B847B8" w:rsidP="00B847B8">
      <w:pPr>
        <w:rPr>
          <w:rFonts w:ascii="Arial" w:hAnsi="Arial" w:cs="Arial"/>
          <w:b/>
          <w:sz w:val="20"/>
          <w:szCs w:val="20"/>
        </w:rPr>
      </w:pPr>
      <w:r w:rsidRPr="00433C58">
        <w:rPr>
          <w:rFonts w:ascii="Arial" w:hAnsi="Arial" w:cs="Arial"/>
          <w:b/>
          <w:sz w:val="20"/>
          <w:szCs w:val="20"/>
        </w:rPr>
        <w:t xml:space="preserve">Are your two </w:t>
      </w:r>
      <w:proofErr w:type="spellStart"/>
      <w:r w:rsidR="00260ADA" w:rsidRPr="00433C58">
        <w:rPr>
          <w:rFonts w:ascii="Arial" w:hAnsi="Arial" w:cs="Arial"/>
          <w:b/>
          <w:i/>
          <w:iCs/>
          <w:sz w:val="20"/>
          <w:szCs w:val="20"/>
        </w:rPr>
        <w:t>t</w:t>
      </w:r>
      <w:r w:rsidRPr="00433C58">
        <w:rPr>
          <w:rFonts w:ascii="Arial" w:hAnsi="Arial" w:cs="Arial"/>
          <w:b/>
          <w:i/>
          <w:iCs/>
          <w:sz w:val="20"/>
          <w:szCs w:val="20"/>
        </w:rPr>
        <w:t>et</w:t>
      </w:r>
      <w:proofErr w:type="spellEnd"/>
      <w:r w:rsidRPr="00433C58">
        <w:rPr>
          <w:rFonts w:ascii="Arial" w:hAnsi="Arial" w:cs="Arial"/>
          <w:b/>
          <w:sz w:val="20"/>
          <w:szCs w:val="20"/>
        </w:rPr>
        <w:t>(M) genes completely identical? What does the star symbol (*) mean?</w:t>
      </w:r>
    </w:p>
    <w:p w14:paraId="3541667B" w14:textId="77777777" w:rsidR="00B847B8" w:rsidRPr="00433C58" w:rsidRDefault="00B847B8" w:rsidP="00B847B8">
      <w:pPr>
        <w:rPr>
          <w:rFonts w:ascii="Arial" w:hAnsi="Arial" w:cs="Arial"/>
          <w:b/>
          <w:sz w:val="20"/>
          <w:szCs w:val="20"/>
        </w:rPr>
      </w:pPr>
    </w:p>
    <w:p w14:paraId="77833172" w14:textId="77777777" w:rsidR="005D2835" w:rsidRPr="00433C58" w:rsidRDefault="005D2835" w:rsidP="00B847B8">
      <w:pPr>
        <w:rPr>
          <w:rFonts w:ascii="Arial" w:hAnsi="Arial" w:cs="Arial"/>
          <w:b/>
          <w:bCs/>
          <w:sz w:val="20"/>
          <w:szCs w:val="20"/>
          <w:u w:val="single"/>
        </w:rPr>
      </w:pPr>
      <w:r w:rsidRPr="00433C58">
        <w:rPr>
          <w:rFonts w:ascii="Arial" w:hAnsi="Arial" w:cs="Arial"/>
          <w:b/>
          <w:bCs/>
          <w:sz w:val="20"/>
          <w:szCs w:val="20"/>
          <w:u w:val="single"/>
        </w:rPr>
        <w:t>Protein sequence alignment and comparison</w:t>
      </w:r>
    </w:p>
    <w:p w14:paraId="34FAFEF3" w14:textId="541BFC2A" w:rsidR="008F2894" w:rsidRPr="00433C58" w:rsidRDefault="008F2894" w:rsidP="00B847B8">
      <w:pPr>
        <w:rPr>
          <w:rFonts w:ascii="Arial" w:hAnsi="Arial" w:cs="Arial"/>
          <w:b/>
          <w:bCs/>
          <w:sz w:val="20"/>
          <w:szCs w:val="20"/>
        </w:rPr>
      </w:pPr>
      <w:r w:rsidRPr="00433C58">
        <w:rPr>
          <w:rFonts w:ascii="Arial" w:hAnsi="Arial" w:cs="Arial"/>
          <w:b/>
          <w:bCs/>
          <w:sz w:val="20"/>
          <w:szCs w:val="20"/>
        </w:rPr>
        <w:t>9. To compare</w:t>
      </w:r>
      <w:r w:rsidR="00B847B8" w:rsidRPr="00433C58">
        <w:rPr>
          <w:rFonts w:ascii="Arial" w:hAnsi="Arial" w:cs="Arial"/>
          <w:b/>
          <w:bCs/>
          <w:sz w:val="20"/>
          <w:szCs w:val="20"/>
        </w:rPr>
        <w:t xml:space="preserve"> protein sequence alignments</w:t>
      </w:r>
      <w:r w:rsidRPr="00433C58">
        <w:rPr>
          <w:rFonts w:ascii="Arial" w:hAnsi="Arial" w:cs="Arial"/>
          <w:b/>
          <w:bCs/>
          <w:sz w:val="20"/>
          <w:szCs w:val="20"/>
        </w:rPr>
        <w:t>, r</w:t>
      </w:r>
      <w:r w:rsidR="00B847B8" w:rsidRPr="00433C58">
        <w:rPr>
          <w:rFonts w:ascii="Arial" w:hAnsi="Arial" w:cs="Arial"/>
          <w:b/>
          <w:bCs/>
          <w:sz w:val="20"/>
          <w:szCs w:val="20"/>
        </w:rPr>
        <w:t xml:space="preserve">eturn to the NCBI website (pubmed.com). </w:t>
      </w:r>
    </w:p>
    <w:p w14:paraId="29054345" w14:textId="7F12030D" w:rsidR="00B847B8" w:rsidRPr="00433C58" w:rsidRDefault="00B847B8" w:rsidP="00B847B8">
      <w:pPr>
        <w:rPr>
          <w:rFonts w:ascii="Arial" w:hAnsi="Arial" w:cs="Arial"/>
          <w:sz w:val="20"/>
          <w:szCs w:val="20"/>
        </w:rPr>
      </w:pPr>
      <w:r w:rsidRPr="00433C58">
        <w:rPr>
          <w:rFonts w:ascii="Arial" w:hAnsi="Arial" w:cs="Arial"/>
          <w:sz w:val="20"/>
          <w:szCs w:val="20"/>
        </w:rPr>
        <w:t>In the search field</w:t>
      </w:r>
      <w:r w:rsidR="008F2894" w:rsidRPr="00433C58">
        <w:rPr>
          <w:rFonts w:ascii="Arial" w:hAnsi="Arial" w:cs="Arial"/>
          <w:sz w:val="20"/>
          <w:szCs w:val="20"/>
        </w:rPr>
        <w:t xml:space="preserve">, </w:t>
      </w:r>
      <w:r w:rsidRPr="00433C58">
        <w:rPr>
          <w:rFonts w:ascii="Arial" w:hAnsi="Arial" w:cs="Arial"/>
          <w:sz w:val="20"/>
          <w:szCs w:val="20"/>
        </w:rPr>
        <w:t>type “</w:t>
      </w:r>
      <w:proofErr w:type="spellStart"/>
      <w:r w:rsidR="00260ADA" w:rsidRPr="00433C58">
        <w:rPr>
          <w:rFonts w:ascii="Arial" w:hAnsi="Arial" w:cs="Arial"/>
          <w:sz w:val="20"/>
          <w:szCs w:val="20"/>
        </w:rPr>
        <w:t>t</w:t>
      </w:r>
      <w:r w:rsidRPr="00433C58">
        <w:rPr>
          <w:rFonts w:ascii="Arial" w:hAnsi="Arial" w:cs="Arial"/>
          <w:sz w:val="20"/>
          <w:szCs w:val="20"/>
        </w:rPr>
        <w:t>et</w:t>
      </w:r>
      <w:proofErr w:type="spellEnd"/>
      <w:r w:rsidRPr="00433C58">
        <w:rPr>
          <w:rFonts w:ascii="Arial" w:hAnsi="Arial" w:cs="Arial"/>
          <w:sz w:val="20"/>
          <w:szCs w:val="20"/>
        </w:rPr>
        <w:t xml:space="preserve">(M)” again but this time select “Protein” from the menu. You should see a list of protein sequences related to tetracycline resistance. Find one for Tet(M) and click on it. Scroll to the bottom of the page. Under the heading “Origin” you should now see the primary structure (the amino acid sequence) of the Tet(M) protein from that particular organism. </w:t>
      </w:r>
    </w:p>
    <w:p w14:paraId="687CAA8B" w14:textId="77777777" w:rsidR="008C350F" w:rsidRPr="00433C58" w:rsidRDefault="008C350F" w:rsidP="00B847B8">
      <w:pPr>
        <w:rPr>
          <w:rFonts w:ascii="Arial" w:hAnsi="Arial" w:cs="Arial"/>
          <w:b/>
          <w:sz w:val="20"/>
          <w:szCs w:val="20"/>
        </w:rPr>
      </w:pPr>
    </w:p>
    <w:p w14:paraId="63BCCFE7" w14:textId="77777777" w:rsidR="008C350F" w:rsidRPr="00433C58" w:rsidRDefault="008C350F" w:rsidP="00B847B8">
      <w:pPr>
        <w:rPr>
          <w:rFonts w:ascii="Arial" w:hAnsi="Arial" w:cs="Arial"/>
          <w:b/>
          <w:sz w:val="20"/>
          <w:szCs w:val="20"/>
        </w:rPr>
      </w:pPr>
      <w:r w:rsidRPr="00433C58">
        <w:rPr>
          <w:rFonts w:ascii="Arial" w:hAnsi="Arial" w:cs="Arial"/>
          <w:b/>
          <w:sz w:val="20"/>
          <w:szCs w:val="20"/>
        </w:rPr>
        <w:t xml:space="preserve">10. </w:t>
      </w:r>
      <w:r w:rsidR="00B847B8" w:rsidRPr="00433C58">
        <w:rPr>
          <w:rFonts w:ascii="Arial" w:hAnsi="Arial" w:cs="Arial"/>
          <w:b/>
          <w:sz w:val="20"/>
          <w:szCs w:val="20"/>
        </w:rPr>
        <w:t xml:space="preserve">Copy and paste the sequence below. </w:t>
      </w:r>
    </w:p>
    <w:p w14:paraId="49F26597" w14:textId="7987A473" w:rsidR="00B847B8" w:rsidRPr="00433C58" w:rsidRDefault="00B847B8" w:rsidP="00B847B8">
      <w:pPr>
        <w:rPr>
          <w:rFonts w:ascii="Arial" w:hAnsi="Arial" w:cs="Arial"/>
          <w:bCs/>
          <w:sz w:val="20"/>
          <w:szCs w:val="20"/>
        </w:rPr>
      </w:pPr>
      <w:r w:rsidRPr="00433C58">
        <w:rPr>
          <w:rFonts w:ascii="Arial" w:hAnsi="Arial" w:cs="Arial"/>
          <w:bCs/>
          <w:sz w:val="20"/>
          <w:szCs w:val="20"/>
        </w:rPr>
        <w:t xml:space="preserve">It is ok to include the numbers and spaces in the sequence. Add a title to the sequence at the top using the “&gt;” symbol before your title (make sure you modify this title so that it is also one word). </w:t>
      </w:r>
    </w:p>
    <w:p w14:paraId="73301C2E" w14:textId="77777777" w:rsidR="00B847B8" w:rsidRPr="00433C58" w:rsidRDefault="00B847B8" w:rsidP="00B847B8">
      <w:pPr>
        <w:rPr>
          <w:rFonts w:ascii="Arial" w:hAnsi="Arial" w:cs="Arial"/>
          <w:b/>
          <w:sz w:val="20"/>
          <w:szCs w:val="20"/>
        </w:rPr>
      </w:pPr>
    </w:p>
    <w:p w14:paraId="17B6181C" w14:textId="33904487" w:rsidR="00B847B8" w:rsidRPr="00433C58" w:rsidRDefault="005D2835" w:rsidP="00B847B8">
      <w:pPr>
        <w:rPr>
          <w:rFonts w:ascii="Arial" w:hAnsi="Arial" w:cs="Arial"/>
          <w:b/>
          <w:sz w:val="20"/>
          <w:szCs w:val="20"/>
        </w:rPr>
      </w:pPr>
      <w:r w:rsidRPr="00433C58">
        <w:rPr>
          <w:rFonts w:ascii="Arial" w:hAnsi="Arial" w:cs="Arial"/>
          <w:b/>
          <w:sz w:val="20"/>
          <w:szCs w:val="20"/>
        </w:rPr>
        <w:t xml:space="preserve">11. </w:t>
      </w:r>
      <w:r w:rsidR="00B847B8" w:rsidRPr="00433C58">
        <w:rPr>
          <w:rFonts w:ascii="Arial" w:hAnsi="Arial" w:cs="Arial"/>
          <w:b/>
          <w:sz w:val="20"/>
          <w:szCs w:val="20"/>
        </w:rPr>
        <w:t xml:space="preserve">Go back to the list of sequences and select another Tet(M) protein sequence from a different organism and repeat the process. </w:t>
      </w:r>
    </w:p>
    <w:p w14:paraId="3FC7A657" w14:textId="77777777" w:rsidR="00B847B8" w:rsidRPr="00433C58" w:rsidRDefault="00B847B8" w:rsidP="00B847B8">
      <w:pPr>
        <w:rPr>
          <w:rFonts w:ascii="Arial" w:hAnsi="Arial" w:cs="Arial"/>
          <w:b/>
          <w:sz w:val="20"/>
          <w:szCs w:val="20"/>
        </w:rPr>
      </w:pPr>
    </w:p>
    <w:p w14:paraId="69452BF9" w14:textId="5FD19D09" w:rsidR="00B847B8" w:rsidRPr="00433C58" w:rsidRDefault="005D2835" w:rsidP="00B847B8">
      <w:pPr>
        <w:rPr>
          <w:rFonts w:ascii="Arial" w:hAnsi="Arial" w:cs="Arial"/>
          <w:b/>
          <w:bCs/>
          <w:sz w:val="20"/>
          <w:szCs w:val="20"/>
        </w:rPr>
      </w:pPr>
      <w:r w:rsidRPr="00433C58">
        <w:rPr>
          <w:rFonts w:ascii="Arial" w:hAnsi="Arial" w:cs="Arial"/>
          <w:b/>
          <w:bCs/>
          <w:sz w:val="20"/>
          <w:szCs w:val="20"/>
        </w:rPr>
        <w:t xml:space="preserve">12. </w:t>
      </w:r>
      <w:r w:rsidR="00B847B8" w:rsidRPr="00433C58">
        <w:rPr>
          <w:rFonts w:ascii="Arial" w:hAnsi="Arial" w:cs="Arial"/>
          <w:b/>
          <w:bCs/>
          <w:sz w:val="20"/>
          <w:szCs w:val="20"/>
        </w:rPr>
        <w:t xml:space="preserve">Now that we have two sequences we will perform a protein sequence alignment. Go to the following website: </w:t>
      </w:r>
      <w:hyperlink r:id="rId15" w:history="1">
        <w:r w:rsidR="00B847B8" w:rsidRPr="00433C58">
          <w:rPr>
            <w:rStyle w:val="Hyperlink"/>
            <w:rFonts w:ascii="Arial" w:hAnsi="Arial" w:cs="Arial"/>
            <w:b/>
            <w:bCs/>
            <w:sz w:val="20"/>
            <w:szCs w:val="20"/>
          </w:rPr>
          <w:t>http://www.ebi.ac.uk/Tools/msa/clustalo/</w:t>
        </w:r>
      </w:hyperlink>
    </w:p>
    <w:p w14:paraId="17AC3552" w14:textId="77777777" w:rsidR="00564C2E" w:rsidRDefault="00B847B8" w:rsidP="00B847B8">
      <w:pPr>
        <w:rPr>
          <w:rFonts w:ascii="Arial" w:hAnsi="Arial" w:cs="Arial"/>
          <w:sz w:val="20"/>
          <w:szCs w:val="20"/>
        </w:rPr>
      </w:pPr>
      <w:r w:rsidRPr="00433C58">
        <w:rPr>
          <w:rFonts w:ascii="Arial" w:hAnsi="Arial" w:cs="Arial"/>
          <w:sz w:val="20"/>
          <w:szCs w:val="20"/>
        </w:rPr>
        <w:t xml:space="preserve">This software program can be used to compare your two protein sequences. Copy and paste your protein sequences into the empty field. Make sure you include the &gt;Title so that the program will know that you are </w:t>
      </w:r>
      <w:r w:rsidRPr="00433C58">
        <w:rPr>
          <w:rFonts w:ascii="Arial" w:hAnsi="Arial" w:cs="Arial"/>
          <w:sz w:val="20"/>
          <w:szCs w:val="20"/>
        </w:rPr>
        <w:lastRenderedPageBreak/>
        <w:t xml:space="preserve">submitting 2 sequences and where they each start. Leave one blank line between your two sequences. Click on “Submit”. This may take a few minutes to run but you should receive an alignment of your two protein sequences. </w:t>
      </w:r>
    </w:p>
    <w:p w14:paraId="1B5B6407" w14:textId="7EAEEC4D" w:rsidR="00B847B8" w:rsidRPr="00564C2E" w:rsidRDefault="00B847B8" w:rsidP="00B847B8">
      <w:pPr>
        <w:rPr>
          <w:rFonts w:ascii="Arial" w:hAnsi="Arial" w:cs="Arial"/>
          <w:sz w:val="20"/>
          <w:szCs w:val="20"/>
        </w:rPr>
      </w:pPr>
      <w:r w:rsidRPr="00433C58">
        <w:rPr>
          <w:rFonts w:ascii="Arial" w:hAnsi="Arial" w:cs="Arial"/>
          <w:b/>
          <w:sz w:val="20"/>
          <w:szCs w:val="20"/>
        </w:rPr>
        <w:t>Are your two protein sequences identical?</w:t>
      </w:r>
    </w:p>
    <w:p w14:paraId="1C1920D5" w14:textId="77777777" w:rsidR="00B847B8" w:rsidRPr="00433C58" w:rsidRDefault="00B847B8" w:rsidP="00B847B8">
      <w:pPr>
        <w:rPr>
          <w:rFonts w:ascii="Arial" w:hAnsi="Arial" w:cs="Arial"/>
          <w:b/>
          <w:sz w:val="20"/>
          <w:szCs w:val="20"/>
        </w:rPr>
      </w:pPr>
    </w:p>
    <w:p w14:paraId="0B0D5F61" w14:textId="73767CC4" w:rsidR="00B847B8" w:rsidRPr="00433C58" w:rsidRDefault="0069528B" w:rsidP="00B847B8">
      <w:pPr>
        <w:rPr>
          <w:rFonts w:ascii="Arial" w:hAnsi="Arial" w:cs="Arial"/>
          <w:b/>
          <w:sz w:val="20"/>
          <w:szCs w:val="20"/>
        </w:rPr>
      </w:pPr>
      <w:r w:rsidRPr="00433C58">
        <w:rPr>
          <w:rFonts w:ascii="Arial" w:hAnsi="Arial" w:cs="Arial"/>
          <w:b/>
          <w:sz w:val="20"/>
          <w:szCs w:val="20"/>
        </w:rPr>
        <w:t xml:space="preserve">13. </w:t>
      </w:r>
      <w:r w:rsidR="00B847B8" w:rsidRPr="00433C58">
        <w:rPr>
          <w:rFonts w:ascii="Arial" w:hAnsi="Arial" w:cs="Arial"/>
          <w:b/>
          <w:sz w:val="20"/>
          <w:szCs w:val="20"/>
        </w:rPr>
        <w:t xml:space="preserve">Look at the symbols below the sequences. Keeping in mind that amino acids can differ in polarity, size, and charge, </w:t>
      </w:r>
      <w:r w:rsidR="008F1636">
        <w:rPr>
          <w:rFonts w:ascii="Arial" w:hAnsi="Arial" w:cs="Arial"/>
          <w:b/>
          <w:sz w:val="20"/>
          <w:szCs w:val="20"/>
        </w:rPr>
        <w:t>examine a</w:t>
      </w:r>
      <w:r w:rsidR="00B847B8" w:rsidRPr="00433C58">
        <w:rPr>
          <w:rFonts w:ascii="Arial" w:hAnsi="Arial" w:cs="Arial"/>
          <w:b/>
          <w:sz w:val="20"/>
          <w:szCs w:val="20"/>
        </w:rPr>
        <w:t xml:space="preserve"> table of amino acids to fill in the blanks below with what each of the symbols in the alignment mean.</w:t>
      </w:r>
    </w:p>
    <w:p w14:paraId="2DDCFE93" w14:textId="77777777" w:rsidR="007F1956" w:rsidRDefault="007F1956" w:rsidP="00B847B8">
      <w:pPr>
        <w:rPr>
          <w:rFonts w:ascii="Arial" w:hAnsi="Arial" w:cs="Arial"/>
          <w:b/>
          <w:sz w:val="20"/>
          <w:szCs w:val="20"/>
          <w:u w:val="single"/>
        </w:rPr>
      </w:pPr>
    </w:p>
    <w:p w14:paraId="505F4520" w14:textId="77777777" w:rsidR="007F1956" w:rsidRDefault="007F1956" w:rsidP="00B847B8">
      <w:pPr>
        <w:rPr>
          <w:rFonts w:ascii="Arial" w:hAnsi="Arial" w:cs="Arial"/>
          <w:b/>
          <w:sz w:val="20"/>
          <w:szCs w:val="20"/>
          <w:u w:val="single"/>
        </w:rPr>
      </w:pPr>
    </w:p>
    <w:p w14:paraId="7C50730D" w14:textId="77777777" w:rsidR="007F1956" w:rsidRDefault="007F1956" w:rsidP="00B847B8">
      <w:pPr>
        <w:rPr>
          <w:rFonts w:ascii="Arial" w:hAnsi="Arial" w:cs="Arial"/>
          <w:b/>
          <w:sz w:val="20"/>
          <w:szCs w:val="20"/>
          <w:u w:val="single"/>
        </w:rPr>
      </w:pPr>
    </w:p>
    <w:p w14:paraId="1B10B11B" w14:textId="71EBC0CD" w:rsidR="00B847B8" w:rsidRPr="00433C58" w:rsidRDefault="00B847B8" w:rsidP="00B847B8">
      <w:pPr>
        <w:rPr>
          <w:rFonts w:ascii="Arial" w:hAnsi="Arial" w:cs="Arial"/>
          <w:b/>
          <w:sz w:val="20"/>
          <w:szCs w:val="20"/>
          <w:u w:val="single"/>
        </w:rPr>
      </w:pPr>
      <w:r w:rsidRPr="00433C58">
        <w:rPr>
          <w:rFonts w:ascii="Arial" w:hAnsi="Arial" w:cs="Arial"/>
          <w:b/>
          <w:sz w:val="20"/>
          <w:szCs w:val="20"/>
          <w:u w:val="single"/>
        </w:rPr>
        <w:t>Symbol</w:t>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u w:val="single"/>
        </w:rPr>
        <w:t>Meaning</w:t>
      </w:r>
    </w:p>
    <w:p w14:paraId="6A671A5E" w14:textId="77777777" w:rsidR="00B847B8" w:rsidRPr="00433C58" w:rsidRDefault="00B847B8" w:rsidP="00B847B8">
      <w:pPr>
        <w:rPr>
          <w:rFonts w:ascii="Arial" w:hAnsi="Arial" w:cs="Arial"/>
          <w:b/>
          <w:sz w:val="20"/>
          <w:szCs w:val="20"/>
        </w:rPr>
      </w:pPr>
      <w:r w:rsidRPr="00433C58">
        <w:rPr>
          <w:rFonts w:ascii="Arial" w:hAnsi="Arial" w:cs="Arial"/>
          <w:b/>
          <w:sz w:val="20"/>
          <w:szCs w:val="20"/>
        </w:rPr>
        <w:t xml:space="preserve"> </w:t>
      </w:r>
    </w:p>
    <w:p w14:paraId="106B85E2" w14:textId="77777777" w:rsidR="00B847B8" w:rsidRPr="00433C58" w:rsidRDefault="00B847B8" w:rsidP="00B847B8">
      <w:pPr>
        <w:rPr>
          <w:rFonts w:ascii="Arial" w:hAnsi="Arial" w:cs="Arial"/>
          <w:b/>
          <w:sz w:val="20"/>
          <w:szCs w:val="20"/>
        </w:rPr>
      </w:pPr>
      <w:r w:rsidRPr="00433C58">
        <w:rPr>
          <w:rFonts w:ascii="Arial" w:hAnsi="Arial" w:cs="Arial"/>
          <w:b/>
          <w:sz w:val="20"/>
          <w:szCs w:val="20"/>
        </w:rPr>
        <w:t xml:space="preserve">   *</w:t>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rPr>
        <w:tab/>
        <w:t>_____________________________________</w:t>
      </w:r>
    </w:p>
    <w:p w14:paraId="07FBDAA3" w14:textId="77777777" w:rsidR="00B847B8" w:rsidRPr="00433C58" w:rsidRDefault="00B847B8" w:rsidP="00B847B8">
      <w:pPr>
        <w:rPr>
          <w:rFonts w:ascii="Arial" w:hAnsi="Arial" w:cs="Arial"/>
          <w:b/>
          <w:sz w:val="20"/>
          <w:szCs w:val="20"/>
        </w:rPr>
      </w:pPr>
    </w:p>
    <w:p w14:paraId="63FF6725" w14:textId="77777777" w:rsidR="00B847B8" w:rsidRPr="00433C58" w:rsidRDefault="00B847B8" w:rsidP="00B847B8">
      <w:pPr>
        <w:rPr>
          <w:rFonts w:ascii="Arial" w:hAnsi="Arial" w:cs="Arial"/>
          <w:b/>
          <w:sz w:val="20"/>
          <w:szCs w:val="20"/>
        </w:rPr>
      </w:pPr>
      <w:r w:rsidRPr="00433C58">
        <w:rPr>
          <w:rFonts w:ascii="Arial" w:hAnsi="Arial" w:cs="Arial"/>
          <w:b/>
          <w:sz w:val="20"/>
          <w:szCs w:val="20"/>
        </w:rPr>
        <w:t xml:space="preserve">   :   </w:t>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sz w:val="20"/>
          <w:szCs w:val="20"/>
        </w:rPr>
        <w:t>_____________________________________</w:t>
      </w:r>
    </w:p>
    <w:p w14:paraId="5824DEAA" w14:textId="77777777" w:rsidR="00B847B8" w:rsidRPr="00433C58" w:rsidRDefault="00B847B8" w:rsidP="00B847B8">
      <w:pPr>
        <w:rPr>
          <w:rFonts w:ascii="Arial" w:hAnsi="Arial" w:cs="Arial"/>
          <w:b/>
          <w:sz w:val="20"/>
          <w:szCs w:val="20"/>
        </w:rPr>
      </w:pPr>
    </w:p>
    <w:p w14:paraId="197F1300" w14:textId="77777777" w:rsidR="00B847B8" w:rsidRPr="00433C58" w:rsidRDefault="00B847B8" w:rsidP="00B847B8">
      <w:pPr>
        <w:rPr>
          <w:rFonts w:ascii="Arial" w:hAnsi="Arial" w:cs="Arial"/>
          <w:b/>
          <w:sz w:val="20"/>
          <w:szCs w:val="20"/>
        </w:rPr>
      </w:pPr>
      <w:r w:rsidRPr="00433C58">
        <w:rPr>
          <w:rFonts w:ascii="Arial" w:hAnsi="Arial" w:cs="Arial"/>
          <w:b/>
          <w:sz w:val="20"/>
          <w:szCs w:val="20"/>
        </w:rPr>
        <w:t xml:space="preserve">   .</w:t>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rPr>
        <w:tab/>
        <w:t>_____________________________________</w:t>
      </w:r>
    </w:p>
    <w:p w14:paraId="0E00ABDC" w14:textId="77777777" w:rsidR="007F1956" w:rsidRPr="00433C58" w:rsidRDefault="007F1956" w:rsidP="00B847B8">
      <w:pPr>
        <w:rPr>
          <w:rFonts w:ascii="Arial" w:hAnsi="Arial" w:cs="Arial"/>
          <w:b/>
          <w:sz w:val="20"/>
          <w:szCs w:val="20"/>
        </w:rPr>
      </w:pPr>
    </w:p>
    <w:p w14:paraId="5631B3F0" w14:textId="4ACDDFE7" w:rsidR="00B847B8" w:rsidRDefault="00B847B8" w:rsidP="00B847B8">
      <w:pPr>
        <w:rPr>
          <w:rFonts w:ascii="Arial" w:hAnsi="Arial" w:cs="Arial"/>
          <w:b/>
          <w:sz w:val="20"/>
          <w:szCs w:val="20"/>
        </w:rPr>
      </w:pPr>
      <w:r w:rsidRPr="00433C58">
        <w:rPr>
          <w:rFonts w:ascii="Arial" w:hAnsi="Arial" w:cs="Arial"/>
          <w:b/>
          <w:sz w:val="20"/>
          <w:szCs w:val="20"/>
        </w:rPr>
        <w:t>no symbol</w:t>
      </w:r>
      <w:r w:rsidRPr="00433C58">
        <w:rPr>
          <w:rFonts w:ascii="Arial" w:hAnsi="Arial" w:cs="Arial"/>
          <w:b/>
          <w:sz w:val="20"/>
          <w:szCs w:val="20"/>
        </w:rPr>
        <w:tab/>
      </w:r>
      <w:r w:rsidRPr="00433C58">
        <w:rPr>
          <w:rFonts w:ascii="Arial" w:hAnsi="Arial" w:cs="Arial"/>
          <w:b/>
          <w:sz w:val="20"/>
          <w:szCs w:val="20"/>
        </w:rPr>
        <w:tab/>
      </w:r>
      <w:r w:rsidRPr="00433C58">
        <w:rPr>
          <w:rFonts w:ascii="Arial" w:hAnsi="Arial" w:cs="Arial"/>
          <w:b/>
          <w:sz w:val="20"/>
          <w:szCs w:val="20"/>
        </w:rPr>
        <w:tab/>
        <w:t>_____________________________________</w:t>
      </w:r>
    </w:p>
    <w:p w14:paraId="5713779C" w14:textId="20E07B95" w:rsidR="007F1956" w:rsidRDefault="007F1956" w:rsidP="00B847B8">
      <w:pPr>
        <w:rPr>
          <w:rFonts w:ascii="Arial" w:hAnsi="Arial" w:cs="Arial"/>
          <w:b/>
          <w:sz w:val="20"/>
          <w:szCs w:val="20"/>
        </w:rPr>
      </w:pPr>
    </w:p>
    <w:p w14:paraId="5EF1C9C9" w14:textId="7CD708DF" w:rsidR="007F1956" w:rsidRDefault="007F1956" w:rsidP="00B847B8">
      <w:pPr>
        <w:rPr>
          <w:rFonts w:ascii="Arial" w:hAnsi="Arial" w:cs="Arial"/>
          <w:b/>
          <w:sz w:val="20"/>
          <w:szCs w:val="20"/>
        </w:rPr>
      </w:pPr>
    </w:p>
    <w:p w14:paraId="20616AA1" w14:textId="3D451FA5" w:rsidR="0069528B" w:rsidRPr="00433C58" w:rsidRDefault="0069528B" w:rsidP="0069528B">
      <w:pPr>
        <w:rPr>
          <w:rFonts w:ascii="Arial" w:hAnsi="Arial" w:cs="Arial"/>
          <w:b/>
          <w:bCs/>
          <w:sz w:val="20"/>
          <w:szCs w:val="20"/>
        </w:rPr>
      </w:pPr>
      <w:r w:rsidRPr="00433C58">
        <w:rPr>
          <w:rFonts w:ascii="Arial" w:hAnsi="Arial" w:cs="Arial"/>
          <w:b/>
          <w:bCs/>
          <w:sz w:val="20"/>
          <w:szCs w:val="20"/>
        </w:rPr>
        <w:t xml:space="preserve">14. </w:t>
      </w:r>
      <w:r w:rsidR="00B847B8" w:rsidRPr="00433C58">
        <w:rPr>
          <w:rFonts w:ascii="Arial" w:hAnsi="Arial" w:cs="Arial"/>
          <w:b/>
          <w:bCs/>
          <w:sz w:val="20"/>
          <w:szCs w:val="20"/>
        </w:rPr>
        <w:t xml:space="preserve">Return to one of your Tet(M) protein sequences on the NCBI database website. On the right side you will see a list of options for analyzing the protein sequence. Select “Identify Conserved </w:t>
      </w:r>
      <w:r w:rsidRPr="00433C58">
        <w:rPr>
          <w:rFonts w:ascii="Arial" w:hAnsi="Arial" w:cs="Arial"/>
          <w:b/>
          <w:bCs/>
          <w:sz w:val="20"/>
          <w:szCs w:val="20"/>
        </w:rPr>
        <w:t>Domains”.</w:t>
      </w:r>
    </w:p>
    <w:p w14:paraId="10CA09C0" w14:textId="77777777" w:rsidR="0069528B" w:rsidRPr="00433C58" w:rsidRDefault="0069528B" w:rsidP="0069528B">
      <w:pPr>
        <w:rPr>
          <w:rFonts w:ascii="Arial" w:hAnsi="Arial" w:cs="Arial"/>
          <w:b/>
          <w:bCs/>
          <w:sz w:val="20"/>
          <w:szCs w:val="20"/>
        </w:rPr>
      </w:pPr>
    </w:p>
    <w:p w14:paraId="26ABFBCF" w14:textId="239D6CE8" w:rsidR="0069528B" w:rsidRPr="00433C58" w:rsidRDefault="0069528B" w:rsidP="0069528B">
      <w:pPr>
        <w:rPr>
          <w:rFonts w:ascii="Arial" w:hAnsi="Arial" w:cs="Arial"/>
          <w:sz w:val="20"/>
          <w:szCs w:val="20"/>
        </w:rPr>
      </w:pPr>
      <w:r w:rsidRPr="00433C58">
        <w:rPr>
          <w:rFonts w:ascii="Arial" w:hAnsi="Arial" w:cs="Arial"/>
          <w:sz w:val="20"/>
          <w:szCs w:val="20"/>
        </w:rPr>
        <w:t xml:space="preserve">Functional proteins are folded into a specific structure (tertiary/quaternary) within the cell. Different regions of the protein structure may have different functions. These different functional regions are called </w:t>
      </w:r>
      <w:r w:rsidRPr="00433C58">
        <w:rPr>
          <w:rFonts w:ascii="Arial" w:hAnsi="Arial" w:cs="Arial"/>
          <w:b/>
          <w:sz w:val="20"/>
          <w:szCs w:val="20"/>
        </w:rPr>
        <w:t>domains</w:t>
      </w:r>
      <w:r w:rsidRPr="00433C58">
        <w:rPr>
          <w:rFonts w:ascii="Arial" w:hAnsi="Arial" w:cs="Arial"/>
          <w:sz w:val="20"/>
          <w:szCs w:val="20"/>
        </w:rPr>
        <w:t xml:space="preserve">. </w:t>
      </w:r>
    </w:p>
    <w:p w14:paraId="7EB3D18B" w14:textId="77777777" w:rsidR="00B847B8" w:rsidRPr="00433C58" w:rsidRDefault="00B847B8" w:rsidP="00B847B8">
      <w:pPr>
        <w:rPr>
          <w:rFonts w:ascii="Arial" w:hAnsi="Arial" w:cs="Arial"/>
          <w:sz w:val="20"/>
          <w:szCs w:val="20"/>
        </w:rPr>
      </w:pPr>
    </w:p>
    <w:p w14:paraId="537AC2AC" w14:textId="06555410" w:rsidR="00B847B8" w:rsidRPr="00433C58" w:rsidRDefault="0069528B" w:rsidP="00B847B8">
      <w:pPr>
        <w:rPr>
          <w:rFonts w:ascii="Arial" w:hAnsi="Arial" w:cs="Arial"/>
          <w:b/>
          <w:bCs/>
          <w:sz w:val="20"/>
          <w:szCs w:val="20"/>
        </w:rPr>
      </w:pPr>
      <w:r w:rsidRPr="00433C58">
        <w:rPr>
          <w:rFonts w:ascii="Arial" w:hAnsi="Arial" w:cs="Arial"/>
          <w:b/>
          <w:bCs/>
          <w:sz w:val="20"/>
          <w:szCs w:val="20"/>
        </w:rPr>
        <w:t xml:space="preserve">15. </w:t>
      </w:r>
      <w:r w:rsidR="00B847B8" w:rsidRPr="00433C58">
        <w:rPr>
          <w:rFonts w:ascii="Arial" w:hAnsi="Arial" w:cs="Arial"/>
          <w:b/>
          <w:bCs/>
          <w:sz w:val="20"/>
          <w:szCs w:val="20"/>
        </w:rPr>
        <w:t xml:space="preserve">Select the first domain listed. </w:t>
      </w:r>
    </w:p>
    <w:p w14:paraId="278B2005" w14:textId="77777777" w:rsidR="00B847B8" w:rsidRPr="00433C58" w:rsidRDefault="00B847B8" w:rsidP="00B847B8">
      <w:pPr>
        <w:rPr>
          <w:rFonts w:ascii="Arial" w:hAnsi="Arial" w:cs="Arial"/>
          <w:b/>
          <w:color w:val="FF0000"/>
          <w:sz w:val="20"/>
          <w:szCs w:val="20"/>
        </w:rPr>
      </w:pPr>
      <w:r w:rsidRPr="00433C58">
        <w:rPr>
          <w:rFonts w:ascii="Arial" w:hAnsi="Arial" w:cs="Arial"/>
          <w:b/>
          <w:sz w:val="20"/>
          <w:szCs w:val="20"/>
        </w:rPr>
        <w:t>What is the domain?</w:t>
      </w:r>
      <w:r w:rsidRPr="00433C58">
        <w:rPr>
          <w:rFonts w:ascii="Arial" w:hAnsi="Arial" w:cs="Arial"/>
          <w:b/>
          <w:color w:val="FF0000"/>
          <w:sz w:val="20"/>
          <w:szCs w:val="20"/>
        </w:rPr>
        <w:t xml:space="preserve"> </w:t>
      </w:r>
    </w:p>
    <w:p w14:paraId="1F5829FF" w14:textId="77777777" w:rsidR="00B847B8" w:rsidRPr="00433C58" w:rsidRDefault="00B847B8" w:rsidP="00B847B8">
      <w:pPr>
        <w:rPr>
          <w:rFonts w:ascii="Arial" w:hAnsi="Arial" w:cs="Arial"/>
          <w:b/>
          <w:sz w:val="20"/>
          <w:szCs w:val="20"/>
        </w:rPr>
      </w:pPr>
    </w:p>
    <w:p w14:paraId="144FEEBC" w14:textId="77777777" w:rsidR="00B847B8" w:rsidRPr="00433C58" w:rsidRDefault="00B847B8" w:rsidP="00B847B8">
      <w:pPr>
        <w:rPr>
          <w:rFonts w:ascii="Arial" w:hAnsi="Arial" w:cs="Arial"/>
          <w:sz w:val="20"/>
          <w:szCs w:val="20"/>
        </w:rPr>
      </w:pPr>
      <w:r w:rsidRPr="00433C58">
        <w:rPr>
          <w:rFonts w:ascii="Arial" w:hAnsi="Arial" w:cs="Arial"/>
          <w:b/>
          <w:sz w:val="20"/>
          <w:szCs w:val="20"/>
        </w:rPr>
        <w:t>Describe in your own words what the function of that domain is.</w:t>
      </w:r>
    </w:p>
    <w:p w14:paraId="598666A1" w14:textId="77777777" w:rsidR="00B847B8" w:rsidRPr="00433C58" w:rsidRDefault="00B847B8" w:rsidP="00B847B8">
      <w:pPr>
        <w:rPr>
          <w:rFonts w:ascii="Arial" w:hAnsi="Arial" w:cs="Arial"/>
          <w:sz w:val="20"/>
          <w:szCs w:val="20"/>
        </w:rPr>
      </w:pPr>
    </w:p>
    <w:p w14:paraId="71908CE5" w14:textId="77777777" w:rsidR="006039B8" w:rsidRPr="00433C58" w:rsidRDefault="006039B8" w:rsidP="006039B8">
      <w:pPr>
        <w:rPr>
          <w:rFonts w:ascii="Arial" w:hAnsi="Arial" w:cs="Arial"/>
          <w:b/>
          <w:sz w:val="20"/>
          <w:szCs w:val="20"/>
        </w:rPr>
      </w:pPr>
    </w:p>
    <w:p w14:paraId="53DC2EF5" w14:textId="77777777" w:rsidR="0099296E" w:rsidRDefault="0099296E" w:rsidP="006039B8">
      <w:pPr>
        <w:rPr>
          <w:rFonts w:ascii="Arial" w:hAnsi="Arial" w:cs="Arial"/>
          <w:b/>
        </w:rPr>
      </w:pPr>
    </w:p>
    <w:p w14:paraId="10CECDD9" w14:textId="77777777" w:rsidR="0099296E" w:rsidRDefault="0099296E" w:rsidP="006039B8">
      <w:pPr>
        <w:rPr>
          <w:rFonts w:ascii="Arial" w:hAnsi="Arial" w:cs="Arial"/>
          <w:b/>
        </w:rPr>
      </w:pPr>
    </w:p>
    <w:p w14:paraId="0628D75F" w14:textId="77777777" w:rsidR="0099296E" w:rsidRDefault="0099296E" w:rsidP="006039B8">
      <w:pPr>
        <w:rPr>
          <w:rFonts w:ascii="Arial" w:hAnsi="Arial" w:cs="Arial"/>
          <w:b/>
        </w:rPr>
      </w:pPr>
    </w:p>
    <w:p w14:paraId="21F27C4E" w14:textId="77777777" w:rsidR="00564C2E" w:rsidRDefault="00564C2E" w:rsidP="006039B8">
      <w:pPr>
        <w:rPr>
          <w:rFonts w:ascii="Arial" w:hAnsi="Arial" w:cs="Arial"/>
          <w:b/>
        </w:rPr>
      </w:pPr>
    </w:p>
    <w:p w14:paraId="517A180A" w14:textId="3273DD03" w:rsidR="006039B8" w:rsidRPr="00433C58" w:rsidRDefault="006039B8" w:rsidP="006039B8">
      <w:pPr>
        <w:rPr>
          <w:rFonts w:ascii="Arial" w:hAnsi="Arial" w:cs="Arial"/>
        </w:rPr>
      </w:pPr>
      <w:r w:rsidRPr="00433C58">
        <w:rPr>
          <w:rFonts w:ascii="Arial" w:hAnsi="Arial" w:cs="Arial"/>
          <w:b/>
        </w:rPr>
        <w:t>Background information for instructors:</w:t>
      </w:r>
      <w:r w:rsidRPr="00433C58">
        <w:rPr>
          <w:rFonts w:ascii="Arial" w:hAnsi="Arial" w:cs="Arial"/>
        </w:rPr>
        <w:t xml:space="preserve"> </w:t>
      </w:r>
    </w:p>
    <w:p w14:paraId="04D78344" w14:textId="564D3DDE" w:rsidR="0077271B" w:rsidRPr="00433C58" w:rsidRDefault="007532D6" w:rsidP="006039B8">
      <w:pPr>
        <w:rPr>
          <w:rFonts w:ascii="Arial" w:hAnsi="Arial" w:cs="Arial"/>
          <w:sz w:val="20"/>
          <w:szCs w:val="20"/>
        </w:rPr>
      </w:pPr>
      <w:r w:rsidRPr="00433C58">
        <w:rPr>
          <w:rFonts w:ascii="Arial" w:hAnsi="Arial" w:cs="Arial"/>
          <w:sz w:val="20"/>
          <w:szCs w:val="20"/>
        </w:rPr>
        <w:t xml:space="preserve">Requirements for this exercise are that students have access to computers and to the internet. It is recommended that this exercise is done either individually or in groups of 2 when possible to keep everyone involved in the process. </w:t>
      </w:r>
    </w:p>
    <w:p w14:paraId="6C4B4BD5" w14:textId="77777777" w:rsidR="007532D6" w:rsidRPr="00433C58" w:rsidRDefault="007532D6" w:rsidP="006039B8">
      <w:pPr>
        <w:rPr>
          <w:rFonts w:ascii="Arial" w:hAnsi="Arial" w:cs="Arial"/>
          <w:b/>
          <w:sz w:val="20"/>
          <w:szCs w:val="20"/>
        </w:rPr>
      </w:pPr>
    </w:p>
    <w:p w14:paraId="26376643" w14:textId="01766E65" w:rsidR="00324109" w:rsidRPr="00433C58" w:rsidRDefault="00324109" w:rsidP="006039B8">
      <w:pPr>
        <w:rPr>
          <w:rFonts w:ascii="Arial" w:hAnsi="Arial" w:cs="Arial"/>
        </w:rPr>
      </w:pPr>
      <w:r w:rsidRPr="00433C58">
        <w:rPr>
          <w:rFonts w:ascii="Arial" w:hAnsi="Arial" w:cs="Arial"/>
          <w:b/>
        </w:rPr>
        <w:t>Things to watch out for—where students make mistakes</w:t>
      </w:r>
      <w:r w:rsidRPr="00433C58">
        <w:rPr>
          <w:rFonts w:ascii="Arial" w:hAnsi="Arial" w:cs="Arial"/>
        </w:rPr>
        <w:t>:</w:t>
      </w:r>
    </w:p>
    <w:p w14:paraId="649EC466" w14:textId="77777777" w:rsidR="007532D6" w:rsidRPr="00433C58" w:rsidRDefault="007532D6" w:rsidP="007532D6">
      <w:pPr>
        <w:pStyle w:val="HTMLPreformatted"/>
        <w:numPr>
          <w:ilvl w:val="0"/>
          <w:numId w:val="19"/>
        </w:numPr>
        <w:rPr>
          <w:rFonts w:ascii="Arial" w:hAnsi="Arial" w:cs="Arial"/>
        </w:rPr>
      </w:pPr>
      <w:r w:rsidRPr="00433C58">
        <w:rPr>
          <w:rFonts w:ascii="Arial" w:hAnsi="Arial" w:cs="Arial"/>
        </w:rPr>
        <w:t>Students frequently miss the direction to shorten the names of the sequences. For example, a sequence might be labeled:</w:t>
      </w:r>
    </w:p>
    <w:p w14:paraId="154F8BD2" w14:textId="39E16D73" w:rsidR="007532D6" w:rsidRPr="00433C58" w:rsidRDefault="007532D6" w:rsidP="007532D6">
      <w:pPr>
        <w:pStyle w:val="HTMLPreformatted"/>
        <w:rPr>
          <w:rFonts w:ascii="Arial" w:hAnsi="Arial" w:cs="Arial"/>
          <w:color w:val="000000"/>
        </w:rPr>
      </w:pPr>
      <w:r w:rsidRPr="00433C58">
        <w:rPr>
          <w:rFonts w:ascii="Arial" w:hAnsi="Arial" w:cs="Arial"/>
        </w:rPr>
        <w:t xml:space="preserve"> </w:t>
      </w:r>
      <w:r w:rsidRPr="00433C58">
        <w:rPr>
          <w:rFonts w:ascii="Arial" w:hAnsi="Arial" w:cs="Arial"/>
          <w:color w:val="000000"/>
        </w:rPr>
        <w:t>&gt;NZ_CP033093.1:c34283-32364 Escherichia coli strain CP53 plasmid pCP53-38k, complete sequence</w:t>
      </w:r>
    </w:p>
    <w:p w14:paraId="183099F0" w14:textId="77777777" w:rsidR="007532D6" w:rsidRPr="00433C58" w:rsidRDefault="007532D6" w:rsidP="007532D6">
      <w:pPr>
        <w:pStyle w:val="HTMLPreformatted"/>
        <w:rPr>
          <w:rFonts w:ascii="Arial" w:hAnsi="Arial" w:cs="Arial"/>
          <w:color w:val="000000"/>
        </w:rPr>
      </w:pPr>
    </w:p>
    <w:p w14:paraId="27B3C0F2" w14:textId="2795B2BB" w:rsidR="007532D6" w:rsidRPr="00433C58" w:rsidRDefault="007532D6" w:rsidP="007532D6">
      <w:pPr>
        <w:pStyle w:val="HTMLPreformatted"/>
        <w:rPr>
          <w:rFonts w:ascii="Arial" w:hAnsi="Arial" w:cs="Arial"/>
          <w:color w:val="000000"/>
        </w:rPr>
      </w:pPr>
      <w:r w:rsidRPr="00433C58">
        <w:rPr>
          <w:rFonts w:ascii="Arial" w:hAnsi="Arial" w:cs="Arial"/>
          <w:color w:val="000000"/>
        </w:rPr>
        <w:t>Shortening this title to: &gt;</w:t>
      </w:r>
      <w:proofErr w:type="spellStart"/>
      <w:r w:rsidRPr="00433C58">
        <w:rPr>
          <w:rFonts w:ascii="Arial" w:hAnsi="Arial" w:cs="Arial"/>
          <w:color w:val="000000"/>
        </w:rPr>
        <w:t>Ecoli</w:t>
      </w:r>
      <w:proofErr w:type="spellEnd"/>
      <w:r w:rsidRPr="00433C58">
        <w:rPr>
          <w:rFonts w:ascii="Arial" w:hAnsi="Arial" w:cs="Arial"/>
          <w:color w:val="000000"/>
        </w:rPr>
        <w:t xml:space="preserve"> will help avoid possible sequence comparison errors later on.</w:t>
      </w:r>
    </w:p>
    <w:p w14:paraId="51F3F4A8" w14:textId="79B564B4" w:rsidR="00362F43" w:rsidRPr="00433C58" w:rsidRDefault="007532D6" w:rsidP="00362F43">
      <w:pPr>
        <w:pStyle w:val="ListParagraph"/>
        <w:numPr>
          <w:ilvl w:val="0"/>
          <w:numId w:val="8"/>
        </w:numPr>
        <w:rPr>
          <w:rFonts w:ascii="Arial" w:hAnsi="Arial" w:cs="Arial"/>
          <w:sz w:val="20"/>
          <w:szCs w:val="20"/>
        </w:rPr>
      </w:pPr>
      <w:r w:rsidRPr="00433C58">
        <w:rPr>
          <w:rFonts w:ascii="Arial" w:hAnsi="Arial" w:cs="Arial"/>
          <w:sz w:val="20"/>
          <w:szCs w:val="20"/>
        </w:rPr>
        <w:t>Students do not realize the importance of the “&gt;” as a way of noting that this tells the software that there is a sequence following this label so they may accidentally delete it when changing/shortening their sequence label.</w:t>
      </w:r>
    </w:p>
    <w:p w14:paraId="3EE544E7" w14:textId="6541EA91" w:rsidR="007532D6" w:rsidRPr="00433C58" w:rsidRDefault="007532D6" w:rsidP="00362F43">
      <w:pPr>
        <w:pStyle w:val="ListParagraph"/>
        <w:numPr>
          <w:ilvl w:val="0"/>
          <w:numId w:val="8"/>
        </w:numPr>
        <w:rPr>
          <w:rFonts w:ascii="Arial" w:hAnsi="Arial" w:cs="Arial"/>
          <w:sz w:val="20"/>
          <w:szCs w:val="20"/>
        </w:rPr>
      </w:pPr>
      <w:r w:rsidRPr="00433C58">
        <w:rPr>
          <w:rFonts w:ascii="Arial" w:hAnsi="Arial" w:cs="Arial"/>
          <w:sz w:val="20"/>
          <w:szCs w:val="20"/>
        </w:rPr>
        <w:t xml:space="preserve">Some DNA sequence or protein sequence entries will not contain all of the information described in this exercise, especially when it comes to the bibliography. When that happens, suggest to the students that they go back to the previous page and try selecting a different </w:t>
      </w:r>
      <w:r w:rsidR="00583DE7">
        <w:rPr>
          <w:rFonts w:ascii="Arial" w:hAnsi="Arial" w:cs="Arial"/>
          <w:sz w:val="20"/>
          <w:szCs w:val="20"/>
        </w:rPr>
        <w:t>s</w:t>
      </w:r>
      <w:r w:rsidRPr="00433C58">
        <w:rPr>
          <w:rFonts w:ascii="Arial" w:hAnsi="Arial" w:cs="Arial"/>
          <w:sz w:val="20"/>
          <w:szCs w:val="20"/>
        </w:rPr>
        <w:t>equence.</w:t>
      </w:r>
    </w:p>
    <w:p w14:paraId="200671B3" w14:textId="77777777" w:rsidR="003F76B0" w:rsidRPr="00433C58" w:rsidRDefault="003F76B0" w:rsidP="003F76B0">
      <w:pPr>
        <w:rPr>
          <w:rFonts w:ascii="Arial" w:hAnsi="Arial" w:cs="Arial"/>
          <w:b/>
          <w:sz w:val="20"/>
          <w:szCs w:val="20"/>
        </w:rPr>
      </w:pPr>
    </w:p>
    <w:p w14:paraId="00886898" w14:textId="77777777" w:rsidR="00905DDC" w:rsidRPr="00433C58" w:rsidRDefault="00905DDC" w:rsidP="006039B8">
      <w:pPr>
        <w:rPr>
          <w:rFonts w:ascii="Arial" w:hAnsi="Arial" w:cs="Arial"/>
          <w:b/>
        </w:rPr>
      </w:pPr>
    </w:p>
    <w:p w14:paraId="292B8A6E" w14:textId="2586997E" w:rsidR="001D3818" w:rsidRPr="00433C58" w:rsidRDefault="001D3818" w:rsidP="006039B8">
      <w:pPr>
        <w:rPr>
          <w:rFonts w:ascii="Arial" w:hAnsi="Arial" w:cs="Arial"/>
          <w:sz w:val="20"/>
          <w:szCs w:val="20"/>
        </w:rPr>
      </w:pPr>
      <w:r w:rsidRPr="00433C58">
        <w:rPr>
          <w:rFonts w:ascii="Arial" w:hAnsi="Arial" w:cs="Arial"/>
          <w:b/>
        </w:rPr>
        <w:t>Pedagogical suggestions</w:t>
      </w:r>
    </w:p>
    <w:p w14:paraId="02A5C11B" w14:textId="66C7C4B9" w:rsidR="001D3818" w:rsidRPr="00433C58" w:rsidRDefault="004160F5" w:rsidP="006039B8">
      <w:pPr>
        <w:rPr>
          <w:rFonts w:ascii="Arial" w:hAnsi="Arial" w:cs="Arial"/>
          <w:sz w:val="20"/>
          <w:szCs w:val="20"/>
        </w:rPr>
      </w:pPr>
      <w:r w:rsidRPr="00433C58">
        <w:rPr>
          <w:rFonts w:ascii="Arial" w:hAnsi="Arial" w:cs="Arial"/>
          <w:sz w:val="20"/>
          <w:szCs w:val="20"/>
        </w:rPr>
        <w:t>Questions to ask students</w:t>
      </w:r>
      <w:r w:rsidR="007532D6" w:rsidRPr="00433C58">
        <w:rPr>
          <w:rFonts w:ascii="Arial" w:hAnsi="Arial" w:cs="Arial"/>
          <w:sz w:val="20"/>
          <w:szCs w:val="20"/>
        </w:rPr>
        <w:t xml:space="preserve"> are imbedded within the exercise. It is recommended that an electronic version of this lab be made accessible to students so that they may directly copy/paste into the document.</w:t>
      </w:r>
    </w:p>
    <w:p w14:paraId="13BE6E76" w14:textId="77777777" w:rsidR="001C7827" w:rsidRPr="00433C58" w:rsidRDefault="001C7827" w:rsidP="001C7827">
      <w:pPr>
        <w:pStyle w:val="ListParagraph"/>
        <w:rPr>
          <w:rFonts w:ascii="Arial" w:hAnsi="Arial" w:cs="Arial"/>
          <w:sz w:val="20"/>
          <w:szCs w:val="20"/>
        </w:rPr>
      </w:pPr>
    </w:p>
    <w:p w14:paraId="336F371E" w14:textId="77777777" w:rsidR="006039B8" w:rsidRPr="00433C58" w:rsidRDefault="006039B8" w:rsidP="006039B8">
      <w:pPr>
        <w:rPr>
          <w:rFonts w:ascii="Arial" w:hAnsi="Arial" w:cs="Arial"/>
          <w:sz w:val="20"/>
          <w:szCs w:val="20"/>
        </w:rPr>
      </w:pPr>
      <w:r w:rsidRPr="00433C58">
        <w:rPr>
          <w:rFonts w:ascii="Arial" w:hAnsi="Arial" w:cs="Arial"/>
          <w:b/>
        </w:rPr>
        <w:t>Infrastructure/equipment requirements:</w:t>
      </w:r>
      <w:r w:rsidRPr="00433C58">
        <w:rPr>
          <w:rFonts w:ascii="Arial" w:hAnsi="Arial" w:cs="Arial"/>
          <w:b/>
          <w:sz w:val="20"/>
          <w:szCs w:val="20"/>
        </w:rPr>
        <w:t xml:space="preserve"> </w:t>
      </w:r>
      <w:r w:rsidRPr="00433C58">
        <w:rPr>
          <w:rFonts w:ascii="Arial" w:hAnsi="Arial" w:cs="Arial"/>
          <w:sz w:val="20"/>
          <w:szCs w:val="20"/>
        </w:rPr>
        <w:t>[</w:t>
      </w:r>
      <w:r w:rsidRPr="00433C58">
        <w:rPr>
          <w:rFonts w:ascii="Arial" w:hAnsi="Arial" w:cs="Arial"/>
          <w:i/>
          <w:sz w:val="20"/>
          <w:szCs w:val="20"/>
        </w:rPr>
        <w:t>e.g.</w:t>
      </w:r>
      <w:r w:rsidRPr="00433C58">
        <w:rPr>
          <w:rFonts w:ascii="Arial" w:hAnsi="Arial" w:cs="Arial"/>
          <w:sz w:val="20"/>
          <w:szCs w:val="20"/>
        </w:rPr>
        <w:t xml:space="preserve"> fume hood, incubator, microscope, thermocycler, </w:t>
      </w:r>
      <w:r w:rsidRPr="00433C58">
        <w:rPr>
          <w:rFonts w:ascii="Arial" w:hAnsi="Arial" w:cs="Arial"/>
          <w:i/>
          <w:sz w:val="20"/>
          <w:szCs w:val="20"/>
        </w:rPr>
        <w:t>etc</w:t>
      </w:r>
      <w:r w:rsidRPr="00433C58">
        <w:rPr>
          <w:rFonts w:ascii="Arial" w:hAnsi="Arial" w:cs="Arial"/>
          <w:sz w:val="20"/>
          <w:szCs w:val="20"/>
        </w:rPr>
        <w:t>.]</w:t>
      </w:r>
    </w:p>
    <w:p w14:paraId="3A3CBBE1" w14:textId="1CC13F3D" w:rsidR="00B46418" w:rsidRPr="00433C58" w:rsidRDefault="00D26EEF" w:rsidP="006039B8">
      <w:pPr>
        <w:rPr>
          <w:rFonts w:ascii="Arial" w:hAnsi="Arial" w:cs="Arial"/>
          <w:sz w:val="20"/>
          <w:szCs w:val="20"/>
        </w:rPr>
      </w:pPr>
      <w:r w:rsidRPr="00433C58">
        <w:rPr>
          <w:rFonts w:ascii="Arial" w:hAnsi="Arial" w:cs="Arial"/>
          <w:sz w:val="20"/>
          <w:szCs w:val="20"/>
        </w:rPr>
        <w:t>Laptops (1 per person ideally; maximum 1 per group of 4)</w:t>
      </w:r>
    </w:p>
    <w:p w14:paraId="6884E42F" w14:textId="3AF367B1" w:rsidR="00B46418" w:rsidRPr="00433C58" w:rsidRDefault="00D26EEF" w:rsidP="006039B8">
      <w:pPr>
        <w:rPr>
          <w:rFonts w:ascii="Arial" w:hAnsi="Arial" w:cs="Arial"/>
          <w:sz w:val="20"/>
          <w:szCs w:val="20"/>
        </w:rPr>
      </w:pPr>
      <w:r w:rsidRPr="00433C58">
        <w:rPr>
          <w:rFonts w:ascii="Arial" w:hAnsi="Arial" w:cs="Arial"/>
          <w:sz w:val="20"/>
          <w:szCs w:val="20"/>
        </w:rPr>
        <w:t>Internet access</w:t>
      </w:r>
    </w:p>
    <w:p w14:paraId="5D9176D9" w14:textId="77777777" w:rsidR="006039B8" w:rsidRPr="00433C58" w:rsidRDefault="006039B8">
      <w:pPr>
        <w:rPr>
          <w:rFonts w:ascii="Arial" w:hAnsi="Arial" w:cs="Arial"/>
          <w:sz w:val="20"/>
          <w:szCs w:val="20"/>
        </w:rPr>
      </w:pPr>
    </w:p>
    <w:p w14:paraId="157AD6B1" w14:textId="77777777" w:rsidR="006C4CDB" w:rsidRPr="00433C58" w:rsidRDefault="006C4CDB">
      <w:pPr>
        <w:rPr>
          <w:rFonts w:ascii="Arial" w:hAnsi="Arial" w:cs="Arial"/>
          <w:b/>
        </w:rPr>
      </w:pPr>
      <w:r w:rsidRPr="00433C58">
        <w:rPr>
          <w:rFonts w:ascii="Arial" w:hAnsi="Arial" w:cs="Arial"/>
          <w:b/>
        </w:rPr>
        <w:t>Supply list:</w:t>
      </w:r>
    </w:p>
    <w:p w14:paraId="35282A08" w14:textId="4EF7FF2F" w:rsidR="00583DE7" w:rsidRDefault="00105A29">
      <w:pPr>
        <w:rPr>
          <w:rFonts w:ascii="Arial" w:hAnsi="Arial" w:cs="Arial"/>
          <w:sz w:val="20"/>
          <w:szCs w:val="20"/>
        </w:rPr>
      </w:pPr>
      <w:r>
        <w:rPr>
          <w:rFonts w:ascii="Arial" w:hAnsi="Arial" w:cs="Arial"/>
          <w:sz w:val="20"/>
          <w:szCs w:val="20"/>
        </w:rPr>
        <w:t>No wet lab supplies are needed</w:t>
      </w:r>
    </w:p>
    <w:p w14:paraId="4601C680" w14:textId="77777777" w:rsidR="008C7989" w:rsidRPr="00433C58" w:rsidRDefault="008C7989">
      <w:pPr>
        <w:rPr>
          <w:rFonts w:ascii="Arial" w:hAnsi="Arial" w:cs="Arial"/>
          <w:b/>
          <w:sz w:val="20"/>
          <w:szCs w:val="20"/>
        </w:rPr>
      </w:pPr>
    </w:p>
    <w:p w14:paraId="64A52A5F" w14:textId="3826581C" w:rsidR="0023627D" w:rsidRPr="00433C58" w:rsidRDefault="00A432BE" w:rsidP="00B46418">
      <w:pPr>
        <w:rPr>
          <w:rFonts w:ascii="Arial" w:hAnsi="Arial" w:cs="Arial"/>
          <w:lang w:eastAsia="ja-JP"/>
        </w:rPr>
      </w:pPr>
      <w:r w:rsidRPr="00433C58">
        <w:rPr>
          <w:rFonts w:ascii="Arial" w:hAnsi="Arial" w:cs="Arial"/>
          <w:b/>
        </w:rPr>
        <w:t xml:space="preserve">Additional resources: </w:t>
      </w:r>
    </w:p>
    <w:p w14:paraId="295B574B" w14:textId="6C1BD7E3" w:rsidR="00D26EEF" w:rsidRPr="00433C58" w:rsidRDefault="00D26EEF" w:rsidP="0023627D">
      <w:pPr>
        <w:widowControl w:val="0"/>
        <w:autoSpaceDE w:val="0"/>
        <w:autoSpaceDN w:val="0"/>
        <w:adjustRightInd w:val="0"/>
        <w:rPr>
          <w:rFonts w:ascii="Arial" w:hAnsi="Arial" w:cs="Arial"/>
          <w:sz w:val="20"/>
          <w:szCs w:val="20"/>
          <w:lang w:eastAsia="ja-JP"/>
        </w:rPr>
      </w:pPr>
      <w:proofErr w:type="spellStart"/>
      <w:r w:rsidRPr="00433C58">
        <w:rPr>
          <w:rFonts w:ascii="Arial" w:hAnsi="Arial" w:cs="Arial"/>
          <w:sz w:val="20"/>
          <w:szCs w:val="20"/>
          <w:lang w:eastAsia="ja-JP"/>
        </w:rPr>
        <w:t>Edvotek</w:t>
      </w:r>
      <w:proofErr w:type="spellEnd"/>
      <w:r w:rsidRPr="00433C58">
        <w:rPr>
          <w:rFonts w:ascii="Arial" w:hAnsi="Arial" w:cs="Arial"/>
          <w:sz w:val="20"/>
          <w:szCs w:val="20"/>
          <w:lang w:eastAsia="ja-JP"/>
        </w:rPr>
        <w:t xml:space="preserve"> has a ready-to-run DNA sequencing gel kit, which could be added on to give exposure to Sanger sequencing and the </w:t>
      </w:r>
      <w:r w:rsidR="00871814" w:rsidRPr="00433C58">
        <w:rPr>
          <w:rFonts w:ascii="Arial" w:hAnsi="Arial" w:cs="Arial"/>
          <w:sz w:val="20"/>
          <w:szCs w:val="20"/>
          <w:lang w:eastAsia="ja-JP"/>
        </w:rPr>
        <w:t xml:space="preserve">historical </w:t>
      </w:r>
      <w:r w:rsidRPr="00433C58">
        <w:rPr>
          <w:rFonts w:ascii="Arial" w:hAnsi="Arial" w:cs="Arial"/>
          <w:sz w:val="20"/>
          <w:szCs w:val="20"/>
          <w:lang w:eastAsia="ja-JP"/>
        </w:rPr>
        <w:t xml:space="preserve">process </w:t>
      </w:r>
      <w:r w:rsidR="00871814" w:rsidRPr="00433C58">
        <w:rPr>
          <w:rFonts w:ascii="Arial" w:hAnsi="Arial" w:cs="Arial"/>
          <w:sz w:val="20"/>
          <w:szCs w:val="20"/>
          <w:lang w:eastAsia="ja-JP"/>
        </w:rPr>
        <w:t>of</w:t>
      </w:r>
      <w:r w:rsidRPr="00433C58">
        <w:rPr>
          <w:rFonts w:ascii="Arial" w:hAnsi="Arial" w:cs="Arial"/>
          <w:sz w:val="20"/>
          <w:szCs w:val="20"/>
          <w:lang w:eastAsia="ja-JP"/>
        </w:rPr>
        <w:t xml:space="preserve"> sequencing DNA.</w:t>
      </w:r>
    </w:p>
    <w:p w14:paraId="6BBE3B0F" w14:textId="67FAB748" w:rsidR="00D26EEF" w:rsidRPr="00433C58" w:rsidRDefault="00C25A18" w:rsidP="0023627D">
      <w:pPr>
        <w:widowControl w:val="0"/>
        <w:autoSpaceDE w:val="0"/>
        <w:autoSpaceDN w:val="0"/>
        <w:adjustRightInd w:val="0"/>
        <w:rPr>
          <w:rFonts w:ascii="Arial" w:hAnsi="Arial" w:cs="Arial"/>
          <w:sz w:val="20"/>
          <w:szCs w:val="20"/>
          <w:lang w:eastAsia="ja-JP"/>
        </w:rPr>
      </w:pPr>
      <w:hyperlink r:id="rId16" w:history="1">
        <w:r w:rsidR="00D26EEF" w:rsidRPr="00433C58">
          <w:rPr>
            <w:rStyle w:val="Hyperlink"/>
            <w:rFonts w:ascii="Arial" w:hAnsi="Arial" w:cs="Arial"/>
            <w:sz w:val="20"/>
            <w:szCs w:val="20"/>
            <w:lang w:eastAsia="ja-JP"/>
          </w:rPr>
          <w:t>https://www.edvotek.com/120</w:t>
        </w:r>
      </w:hyperlink>
    </w:p>
    <w:p w14:paraId="3D6571FD" w14:textId="22ACA6C9" w:rsidR="00D26EEF" w:rsidRPr="00433C58" w:rsidRDefault="00D26EEF" w:rsidP="00433C58">
      <w:pPr>
        <w:widowControl w:val="0"/>
        <w:autoSpaceDE w:val="0"/>
        <w:autoSpaceDN w:val="0"/>
        <w:adjustRightInd w:val="0"/>
        <w:rPr>
          <w:rFonts w:ascii="Arial" w:hAnsi="Arial" w:cs="Arial"/>
          <w:b/>
          <w:sz w:val="20"/>
          <w:szCs w:val="20"/>
        </w:rPr>
      </w:pPr>
      <w:r w:rsidRPr="00433C58">
        <w:rPr>
          <w:rFonts w:ascii="Arial" w:hAnsi="Arial" w:cs="Arial"/>
          <w:sz w:val="20"/>
          <w:szCs w:val="20"/>
          <w:lang w:eastAsia="ja-JP"/>
        </w:rPr>
        <w:t xml:space="preserve"> </w:t>
      </w:r>
    </w:p>
    <w:p w14:paraId="7036B5FE" w14:textId="162BDA7D" w:rsidR="007D2B88" w:rsidRPr="00433C58" w:rsidRDefault="007D2B88" w:rsidP="007D2B88">
      <w:pPr>
        <w:rPr>
          <w:rFonts w:ascii="Arial" w:hAnsi="Arial" w:cs="Arial"/>
          <w:lang w:eastAsia="ja-JP"/>
        </w:rPr>
      </w:pPr>
      <w:r w:rsidRPr="00433C58">
        <w:rPr>
          <w:rFonts w:ascii="Arial" w:hAnsi="Arial" w:cs="Arial"/>
          <w:b/>
        </w:rPr>
        <w:t xml:space="preserve">Suggested Assignment: </w:t>
      </w:r>
    </w:p>
    <w:p w14:paraId="7C2DEE7F" w14:textId="77777777" w:rsidR="00D26EEF" w:rsidRPr="00433C58" w:rsidRDefault="00D26EEF" w:rsidP="00D26EEF">
      <w:pPr>
        <w:rPr>
          <w:rFonts w:ascii="Arial" w:hAnsi="Arial" w:cs="Arial"/>
          <w:b/>
          <w:sz w:val="20"/>
          <w:szCs w:val="20"/>
        </w:rPr>
      </w:pPr>
      <w:r w:rsidRPr="00433C58">
        <w:rPr>
          <w:rFonts w:ascii="Arial" w:hAnsi="Arial" w:cs="Arial"/>
          <w:b/>
          <w:sz w:val="20"/>
          <w:szCs w:val="20"/>
        </w:rPr>
        <w:t xml:space="preserve">Pre-lab questions </w:t>
      </w:r>
    </w:p>
    <w:p w14:paraId="46A5AE14" w14:textId="0923847D" w:rsidR="00D26EEF" w:rsidRPr="00433C58" w:rsidRDefault="00D26EEF" w:rsidP="00D26EEF">
      <w:pPr>
        <w:pStyle w:val="ListParagraph"/>
        <w:numPr>
          <w:ilvl w:val="0"/>
          <w:numId w:val="22"/>
        </w:numPr>
        <w:rPr>
          <w:rFonts w:ascii="Arial" w:hAnsi="Arial" w:cs="Arial"/>
          <w:b/>
          <w:sz w:val="20"/>
          <w:szCs w:val="20"/>
        </w:rPr>
      </w:pPr>
      <w:r w:rsidRPr="00433C58">
        <w:rPr>
          <w:rFonts w:ascii="Arial" w:hAnsi="Arial" w:cs="Arial"/>
          <w:sz w:val="20"/>
          <w:szCs w:val="20"/>
        </w:rPr>
        <w:t>Examine the scientific literature and find a primary source that uses DNA sequencing. Describe what was sequenced in the paper and the reason it was sequenced.</w:t>
      </w:r>
    </w:p>
    <w:p w14:paraId="5D1408F6" w14:textId="77777777" w:rsidR="00D26EEF" w:rsidRPr="00433C58" w:rsidRDefault="00D26EEF" w:rsidP="00D26EEF">
      <w:pPr>
        <w:rPr>
          <w:rFonts w:ascii="Arial" w:hAnsi="Arial" w:cs="Arial"/>
          <w:sz w:val="20"/>
          <w:szCs w:val="20"/>
        </w:rPr>
      </w:pPr>
    </w:p>
    <w:p w14:paraId="3D06D6EB" w14:textId="2331EF66" w:rsidR="007D2B88" w:rsidRPr="00D26EEF" w:rsidRDefault="00D26EEF" w:rsidP="00D26EEF">
      <w:pPr>
        <w:pStyle w:val="ListParagraph"/>
        <w:numPr>
          <w:ilvl w:val="0"/>
          <w:numId w:val="22"/>
        </w:numPr>
        <w:rPr>
          <w:b/>
        </w:rPr>
      </w:pPr>
      <w:r w:rsidRPr="00433C58">
        <w:rPr>
          <w:rFonts w:ascii="Arial" w:hAnsi="Arial" w:cs="Arial"/>
          <w:sz w:val="20"/>
          <w:szCs w:val="20"/>
        </w:rPr>
        <w:t>Why are Sanger sequencing experiments div</w:t>
      </w:r>
      <w:r w:rsidRPr="00D26EEF">
        <w:t>ided into four reactions?</w:t>
      </w:r>
    </w:p>
    <w:sectPr w:rsidR="007D2B88" w:rsidRPr="00D26EEF" w:rsidSect="00662136">
      <w:headerReference w:type="default" r:id="rId17"/>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DF4F3" w14:textId="77777777" w:rsidR="00C25A18" w:rsidRDefault="00C25A18" w:rsidP="00F00546">
      <w:r>
        <w:separator/>
      </w:r>
    </w:p>
  </w:endnote>
  <w:endnote w:type="continuationSeparator" w:id="0">
    <w:p w14:paraId="2870A5E9" w14:textId="77777777" w:rsidR="00C25A18" w:rsidRDefault="00C25A18" w:rsidP="00F00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1E543" w14:textId="77777777" w:rsidR="00C25A18" w:rsidRDefault="00C25A18" w:rsidP="00F00546">
      <w:r>
        <w:separator/>
      </w:r>
    </w:p>
  </w:footnote>
  <w:footnote w:type="continuationSeparator" w:id="0">
    <w:p w14:paraId="52BBE960" w14:textId="77777777" w:rsidR="00C25A18" w:rsidRDefault="00C25A18" w:rsidP="00F00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1BC0F" w14:textId="7DB4FFD5" w:rsidR="00F00546" w:rsidRPr="00F00546" w:rsidRDefault="00F00546">
    <w:pPr>
      <w:pStyle w:val="Header"/>
      <w:rPr>
        <w:rFonts w:ascii="Arial" w:hAnsi="Arial" w:cs="Arial"/>
        <w:sz w:val="20"/>
        <w:szCs w:val="20"/>
      </w:rPr>
    </w:pPr>
    <w:r w:rsidRPr="00F00546">
      <w:rPr>
        <w:rFonts w:ascii="Arial" w:hAnsi="Arial" w:cs="Arial"/>
        <w:sz w:val="20"/>
        <w:szCs w:val="20"/>
      </w:rPr>
      <w:tab/>
    </w:r>
    <w:r w:rsidRPr="00F00546">
      <w:rPr>
        <w:rFonts w:ascii="Arial" w:hAnsi="Arial" w:cs="Arial"/>
        <w:sz w:val="20"/>
        <w:szCs w:val="20"/>
      </w:rPr>
      <w:tab/>
      <w:t>Sept.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3CC9"/>
    <w:multiLevelType w:val="multilevel"/>
    <w:tmpl w:val="ECEE0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3F1133"/>
    <w:multiLevelType w:val="hybridMultilevel"/>
    <w:tmpl w:val="1CA64EF6"/>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 w15:restartNumberingAfterBreak="0">
    <w:nsid w:val="0BFF7227"/>
    <w:multiLevelType w:val="hybridMultilevel"/>
    <w:tmpl w:val="14A2F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01757"/>
    <w:multiLevelType w:val="hybridMultilevel"/>
    <w:tmpl w:val="53660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C2A3A"/>
    <w:multiLevelType w:val="hybridMultilevel"/>
    <w:tmpl w:val="72BE47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C3EA0"/>
    <w:multiLevelType w:val="hybridMultilevel"/>
    <w:tmpl w:val="83002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44405"/>
    <w:multiLevelType w:val="hybridMultilevel"/>
    <w:tmpl w:val="2E5AB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E0B10"/>
    <w:multiLevelType w:val="hybridMultilevel"/>
    <w:tmpl w:val="44EEE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4206B"/>
    <w:multiLevelType w:val="hybridMultilevel"/>
    <w:tmpl w:val="C8BE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D7D71"/>
    <w:multiLevelType w:val="hybridMultilevel"/>
    <w:tmpl w:val="5406C9EA"/>
    <w:lvl w:ilvl="0" w:tplc="9C34F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6B0EA2"/>
    <w:multiLevelType w:val="hybridMultilevel"/>
    <w:tmpl w:val="69E61C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7F0A4C"/>
    <w:multiLevelType w:val="hybridMultilevel"/>
    <w:tmpl w:val="7B86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D7F71"/>
    <w:multiLevelType w:val="hybridMultilevel"/>
    <w:tmpl w:val="7D26A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F1D7F"/>
    <w:multiLevelType w:val="hybridMultilevel"/>
    <w:tmpl w:val="8756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E43C0F"/>
    <w:multiLevelType w:val="hybridMultilevel"/>
    <w:tmpl w:val="44EEE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4D18AC"/>
    <w:multiLevelType w:val="hybridMultilevel"/>
    <w:tmpl w:val="65DE8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A36AB8"/>
    <w:multiLevelType w:val="hybridMultilevel"/>
    <w:tmpl w:val="E954D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FE00EE"/>
    <w:multiLevelType w:val="hybridMultilevel"/>
    <w:tmpl w:val="A36AA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092E3C"/>
    <w:multiLevelType w:val="hybridMultilevel"/>
    <w:tmpl w:val="C372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993C21"/>
    <w:multiLevelType w:val="hybridMultilevel"/>
    <w:tmpl w:val="E7124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582A9D"/>
    <w:multiLevelType w:val="hybridMultilevel"/>
    <w:tmpl w:val="3F76F778"/>
    <w:lvl w:ilvl="0" w:tplc="3580C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224B29"/>
    <w:multiLevelType w:val="hybridMultilevel"/>
    <w:tmpl w:val="03120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73509B"/>
    <w:multiLevelType w:val="hybridMultilevel"/>
    <w:tmpl w:val="ECEE0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5"/>
  </w:num>
  <w:num w:numId="4">
    <w:abstractNumId w:val="4"/>
  </w:num>
  <w:num w:numId="5">
    <w:abstractNumId w:val="3"/>
  </w:num>
  <w:num w:numId="6">
    <w:abstractNumId w:val="19"/>
  </w:num>
  <w:num w:numId="7">
    <w:abstractNumId w:val="21"/>
  </w:num>
  <w:num w:numId="8">
    <w:abstractNumId w:val="15"/>
  </w:num>
  <w:num w:numId="9">
    <w:abstractNumId w:val="10"/>
  </w:num>
  <w:num w:numId="10">
    <w:abstractNumId w:val="8"/>
  </w:num>
  <w:num w:numId="11">
    <w:abstractNumId w:val="22"/>
  </w:num>
  <w:num w:numId="12">
    <w:abstractNumId w:val="9"/>
  </w:num>
  <w:num w:numId="13">
    <w:abstractNumId w:val="6"/>
  </w:num>
  <w:num w:numId="14">
    <w:abstractNumId w:val="7"/>
  </w:num>
  <w:num w:numId="15">
    <w:abstractNumId w:val="2"/>
  </w:num>
  <w:num w:numId="16">
    <w:abstractNumId w:val="14"/>
  </w:num>
  <w:num w:numId="17">
    <w:abstractNumId w:val="16"/>
  </w:num>
  <w:num w:numId="18">
    <w:abstractNumId w:val="11"/>
  </w:num>
  <w:num w:numId="19">
    <w:abstractNumId w:val="13"/>
  </w:num>
  <w:num w:numId="20">
    <w:abstractNumId w:val="17"/>
  </w:num>
  <w:num w:numId="21">
    <w:abstractNumId w:val="20"/>
  </w:num>
  <w:num w:numId="22">
    <w:abstractNumId w:val="1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CDB"/>
    <w:rsid w:val="000531CB"/>
    <w:rsid w:val="00064A51"/>
    <w:rsid w:val="00074376"/>
    <w:rsid w:val="000D05CF"/>
    <w:rsid w:val="000F6007"/>
    <w:rsid w:val="00105A29"/>
    <w:rsid w:val="001C686C"/>
    <w:rsid w:val="001C7827"/>
    <w:rsid w:val="001D3818"/>
    <w:rsid w:val="00221D8E"/>
    <w:rsid w:val="002226D3"/>
    <w:rsid w:val="00230C5C"/>
    <w:rsid w:val="0023627D"/>
    <w:rsid w:val="00260ADA"/>
    <w:rsid w:val="0027765D"/>
    <w:rsid w:val="002839BA"/>
    <w:rsid w:val="002915DB"/>
    <w:rsid w:val="002A5C3B"/>
    <w:rsid w:val="002B34C2"/>
    <w:rsid w:val="002E281A"/>
    <w:rsid w:val="00324109"/>
    <w:rsid w:val="00362F43"/>
    <w:rsid w:val="00367A99"/>
    <w:rsid w:val="003C12EB"/>
    <w:rsid w:val="003F76B0"/>
    <w:rsid w:val="004133A7"/>
    <w:rsid w:val="004160F5"/>
    <w:rsid w:val="00433C58"/>
    <w:rsid w:val="00460A7A"/>
    <w:rsid w:val="00474419"/>
    <w:rsid w:val="004A54C8"/>
    <w:rsid w:val="004A769C"/>
    <w:rsid w:val="0051515E"/>
    <w:rsid w:val="00515881"/>
    <w:rsid w:val="005574C9"/>
    <w:rsid w:val="00564C2E"/>
    <w:rsid w:val="00583DE7"/>
    <w:rsid w:val="005874AB"/>
    <w:rsid w:val="005A6AA9"/>
    <w:rsid w:val="005D2835"/>
    <w:rsid w:val="005E7324"/>
    <w:rsid w:val="006039B8"/>
    <w:rsid w:val="00630A4E"/>
    <w:rsid w:val="00632B73"/>
    <w:rsid w:val="00642C18"/>
    <w:rsid w:val="00650ABA"/>
    <w:rsid w:val="00662136"/>
    <w:rsid w:val="00676F41"/>
    <w:rsid w:val="0069222F"/>
    <w:rsid w:val="0069528B"/>
    <w:rsid w:val="006A460E"/>
    <w:rsid w:val="006A4B2C"/>
    <w:rsid w:val="006C4CDB"/>
    <w:rsid w:val="006D01C7"/>
    <w:rsid w:val="006D47B0"/>
    <w:rsid w:val="006E1102"/>
    <w:rsid w:val="00716E4A"/>
    <w:rsid w:val="007179C8"/>
    <w:rsid w:val="007532D6"/>
    <w:rsid w:val="0077271B"/>
    <w:rsid w:val="007741D5"/>
    <w:rsid w:val="007967B8"/>
    <w:rsid w:val="007C437D"/>
    <w:rsid w:val="007D2B88"/>
    <w:rsid w:val="007F1956"/>
    <w:rsid w:val="008233C2"/>
    <w:rsid w:val="00842504"/>
    <w:rsid w:val="00855D51"/>
    <w:rsid w:val="00871814"/>
    <w:rsid w:val="0088109D"/>
    <w:rsid w:val="00881212"/>
    <w:rsid w:val="008C350F"/>
    <w:rsid w:val="008C7989"/>
    <w:rsid w:val="008F1636"/>
    <w:rsid w:val="008F2894"/>
    <w:rsid w:val="00903CC0"/>
    <w:rsid w:val="00905DDC"/>
    <w:rsid w:val="00932314"/>
    <w:rsid w:val="00934F8A"/>
    <w:rsid w:val="0095738A"/>
    <w:rsid w:val="00964C24"/>
    <w:rsid w:val="0099296E"/>
    <w:rsid w:val="00995891"/>
    <w:rsid w:val="009E5491"/>
    <w:rsid w:val="009E7E92"/>
    <w:rsid w:val="00A432BE"/>
    <w:rsid w:val="00A72D53"/>
    <w:rsid w:val="00A85FFA"/>
    <w:rsid w:val="00AA4B0A"/>
    <w:rsid w:val="00AC084C"/>
    <w:rsid w:val="00AC6758"/>
    <w:rsid w:val="00AF31C9"/>
    <w:rsid w:val="00B104DE"/>
    <w:rsid w:val="00B2538B"/>
    <w:rsid w:val="00B4118B"/>
    <w:rsid w:val="00B46418"/>
    <w:rsid w:val="00B522AE"/>
    <w:rsid w:val="00B847B8"/>
    <w:rsid w:val="00BF2DBB"/>
    <w:rsid w:val="00C03A70"/>
    <w:rsid w:val="00C25A18"/>
    <w:rsid w:val="00C33B9D"/>
    <w:rsid w:val="00C7406D"/>
    <w:rsid w:val="00CA39FA"/>
    <w:rsid w:val="00CA65F3"/>
    <w:rsid w:val="00CB7C5E"/>
    <w:rsid w:val="00CC00B6"/>
    <w:rsid w:val="00CC6013"/>
    <w:rsid w:val="00CE1D0A"/>
    <w:rsid w:val="00D26EEF"/>
    <w:rsid w:val="00D27F39"/>
    <w:rsid w:val="00D41B1E"/>
    <w:rsid w:val="00D52D28"/>
    <w:rsid w:val="00D53610"/>
    <w:rsid w:val="00D60963"/>
    <w:rsid w:val="00D63221"/>
    <w:rsid w:val="00DA210A"/>
    <w:rsid w:val="00DA73DD"/>
    <w:rsid w:val="00DC27D3"/>
    <w:rsid w:val="00E155AE"/>
    <w:rsid w:val="00E84D95"/>
    <w:rsid w:val="00E9677F"/>
    <w:rsid w:val="00EB00DC"/>
    <w:rsid w:val="00ED2123"/>
    <w:rsid w:val="00EF4F05"/>
    <w:rsid w:val="00EF63B8"/>
    <w:rsid w:val="00F00546"/>
    <w:rsid w:val="00F87548"/>
    <w:rsid w:val="00F9138F"/>
    <w:rsid w:val="00F974D2"/>
    <w:rsid w:val="00FF25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22B782A"/>
  <w14:defaultImageDpi w14:val="300"/>
  <w15:docId w15:val="{781986B6-6457-7F41-96A9-8EABBBBD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2">
    <w:name w:val="heading 2"/>
    <w:basedOn w:val="Normal"/>
    <w:next w:val="Normal"/>
    <w:link w:val="Heading2Char"/>
    <w:qFormat/>
    <w:rsid w:val="007D2B88"/>
    <w:pPr>
      <w:keepNext/>
      <w:jc w:val="both"/>
      <w:outlineLvl w:val="1"/>
    </w:pPr>
    <w:rPr>
      <w:rFonts w:eastAsia="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4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08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84C"/>
    <w:rPr>
      <w:rFonts w:ascii="Lucida Grande" w:hAnsi="Lucida Grande" w:cs="Lucida Grande"/>
      <w:sz w:val="18"/>
      <w:szCs w:val="18"/>
      <w:lang w:eastAsia="en-US"/>
    </w:rPr>
  </w:style>
  <w:style w:type="paragraph" w:styleId="ListParagraph">
    <w:name w:val="List Paragraph"/>
    <w:basedOn w:val="Normal"/>
    <w:uiPriority w:val="34"/>
    <w:qFormat/>
    <w:rsid w:val="005874AB"/>
    <w:pPr>
      <w:ind w:left="720"/>
      <w:contextualSpacing/>
    </w:pPr>
  </w:style>
  <w:style w:type="character" w:styleId="Hyperlink">
    <w:name w:val="Hyperlink"/>
    <w:basedOn w:val="DefaultParagraphFont"/>
    <w:uiPriority w:val="99"/>
    <w:unhideWhenUsed/>
    <w:rsid w:val="001C7827"/>
    <w:rPr>
      <w:color w:val="0000FF" w:themeColor="hyperlink"/>
      <w:u w:val="single"/>
    </w:rPr>
  </w:style>
  <w:style w:type="character" w:customStyle="1" w:styleId="Heading2Char">
    <w:name w:val="Heading 2 Char"/>
    <w:basedOn w:val="DefaultParagraphFont"/>
    <w:link w:val="Heading2"/>
    <w:rsid w:val="007D2B88"/>
    <w:rPr>
      <w:rFonts w:eastAsia="Times New Roman"/>
      <w:b/>
      <w:sz w:val="28"/>
      <w:szCs w:val="28"/>
      <w:lang w:eastAsia="en-US"/>
    </w:rPr>
  </w:style>
  <w:style w:type="paragraph" w:styleId="NormalWeb">
    <w:name w:val="Normal (Web)"/>
    <w:basedOn w:val="Normal"/>
    <w:uiPriority w:val="99"/>
    <w:unhideWhenUsed/>
    <w:rsid w:val="00642C18"/>
    <w:pPr>
      <w:spacing w:before="100" w:beforeAutospacing="1" w:after="100" w:afterAutospacing="1"/>
    </w:pPr>
    <w:rPr>
      <w:rFonts w:eastAsia="Times New Roman"/>
    </w:rPr>
  </w:style>
  <w:style w:type="paragraph" w:styleId="Subtitle">
    <w:name w:val="Subtitle"/>
    <w:basedOn w:val="Normal"/>
    <w:next w:val="Normal"/>
    <w:link w:val="SubtitleChar"/>
    <w:uiPriority w:val="11"/>
    <w:qFormat/>
    <w:rsid w:val="00642C18"/>
    <w:pPr>
      <w:numPr>
        <w:ilvl w:val="1"/>
      </w:numPr>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642C18"/>
    <w:rPr>
      <w:rFonts w:asciiTheme="majorHAnsi" w:eastAsiaTheme="majorEastAsia" w:hAnsiTheme="majorHAnsi" w:cstheme="majorBidi"/>
      <w:i/>
      <w:iCs/>
      <w:color w:val="4F81BD" w:themeColor="accent1"/>
      <w:spacing w:val="15"/>
    </w:rPr>
  </w:style>
  <w:style w:type="paragraph" w:styleId="HTMLPreformatted">
    <w:name w:val="HTML Preformatted"/>
    <w:basedOn w:val="Normal"/>
    <w:link w:val="HTMLPreformattedChar"/>
    <w:uiPriority w:val="99"/>
    <w:semiHidden/>
    <w:unhideWhenUsed/>
    <w:rsid w:val="00753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532D6"/>
    <w:rPr>
      <w:rFonts w:ascii="Courier" w:hAnsi="Courier" w:cs="Courier"/>
      <w:sz w:val="20"/>
      <w:szCs w:val="20"/>
      <w:lang w:eastAsia="en-US"/>
    </w:rPr>
  </w:style>
  <w:style w:type="character" w:styleId="CommentReference">
    <w:name w:val="annotation reference"/>
    <w:basedOn w:val="DefaultParagraphFont"/>
    <w:uiPriority w:val="99"/>
    <w:semiHidden/>
    <w:unhideWhenUsed/>
    <w:rsid w:val="007741D5"/>
    <w:rPr>
      <w:sz w:val="16"/>
      <w:szCs w:val="16"/>
    </w:rPr>
  </w:style>
  <w:style w:type="paragraph" w:styleId="CommentText">
    <w:name w:val="annotation text"/>
    <w:basedOn w:val="Normal"/>
    <w:link w:val="CommentTextChar"/>
    <w:uiPriority w:val="99"/>
    <w:semiHidden/>
    <w:unhideWhenUsed/>
    <w:rsid w:val="007741D5"/>
    <w:rPr>
      <w:sz w:val="20"/>
      <w:szCs w:val="20"/>
    </w:rPr>
  </w:style>
  <w:style w:type="character" w:customStyle="1" w:styleId="CommentTextChar">
    <w:name w:val="Comment Text Char"/>
    <w:basedOn w:val="DefaultParagraphFont"/>
    <w:link w:val="CommentText"/>
    <w:uiPriority w:val="99"/>
    <w:semiHidden/>
    <w:rsid w:val="007741D5"/>
    <w:rPr>
      <w:sz w:val="20"/>
      <w:szCs w:val="20"/>
      <w:lang w:eastAsia="en-US"/>
    </w:rPr>
  </w:style>
  <w:style w:type="paragraph" w:styleId="CommentSubject">
    <w:name w:val="annotation subject"/>
    <w:basedOn w:val="CommentText"/>
    <w:next w:val="CommentText"/>
    <w:link w:val="CommentSubjectChar"/>
    <w:uiPriority w:val="99"/>
    <w:semiHidden/>
    <w:unhideWhenUsed/>
    <w:rsid w:val="007741D5"/>
    <w:rPr>
      <w:b/>
      <w:bCs/>
    </w:rPr>
  </w:style>
  <w:style w:type="character" w:customStyle="1" w:styleId="CommentSubjectChar">
    <w:name w:val="Comment Subject Char"/>
    <w:basedOn w:val="CommentTextChar"/>
    <w:link w:val="CommentSubject"/>
    <w:uiPriority w:val="99"/>
    <w:semiHidden/>
    <w:rsid w:val="007741D5"/>
    <w:rPr>
      <w:b/>
      <w:bCs/>
      <w:sz w:val="20"/>
      <w:szCs w:val="20"/>
      <w:lang w:eastAsia="en-US"/>
    </w:rPr>
  </w:style>
  <w:style w:type="character" w:customStyle="1" w:styleId="UnresolvedMention1">
    <w:name w:val="Unresolved Mention1"/>
    <w:basedOn w:val="DefaultParagraphFont"/>
    <w:uiPriority w:val="99"/>
    <w:semiHidden/>
    <w:unhideWhenUsed/>
    <w:rsid w:val="004133A7"/>
    <w:rPr>
      <w:color w:val="605E5C"/>
      <w:shd w:val="clear" w:color="auto" w:fill="E1DFDD"/>
    </w:rPr>
  </w:style>
  <w:style w:type="paragraph" w:styleId="Header">
    <w:name w:val="header"/>
    <w:basedOn w:val="Normal"/>
    <w:link w:val="HeaderChar"/>
    <w:uiPriority w:val="99"/>
    <w:unhideWhenUsed/>
    <w:rsid w:val="00F00546"/>
    <w:pPr>
      <w:tabs>
        <w:tab w:val="center" w:pos="4680"/>
        <w:tab w:val="right" w:pos="9360"/>
      </w:tabs>
    </w:pPr>
  </w:style>
  <w:style w:type="character" w:customStyle="1" w:styleId="HeaderChar">
    <w:name w:val="Header Char"/>
    <w:basedOn w:val="DefaultParagraphFont"/>
    <w:link w:val="Header"/>
    <w:uiPriority w:val="99"/>
    <w:rsid w:val="00F00546"/>
    <w:rPr>
      <w:lang w:eastAsia="en-US"/>
    </w:rPr>
  </w:style>
  <w:style w:type="paragraph" w:styleId="Footer">
    <w:name w:val="footer"/>
    <w:basedOn w:val="Normal"/>
    <w:link w:val="FooterChar"/>
    <w:uiPriority w:val="99"/>
    <w:unhideWhenUsed/>
    <w:rsid w:val="00F00546"/>
    <w:pPr>
      <w:tabs>
        <w:tab w:val="center" w:pos="4680"/>
        <w:tab w:val="right" w:pos="9360"/>
      </w:tabs>
    </w:pPr>
  </w:style>
  <w:style w:type="character" w:customStyle="1" w:styleId="FooterChar">
    <w:name w:val="Footer Char"/>
    <w:basedOn w:val="DefaultParagraphFont"/>
    <w:link w:val="Footer"/>
    <w:uiPriority w:val="99"/>
    <w:rsid w:val="00F00546"/>
    <w:rPr>
      <w:lang w:eastAsia="en-US"/>
    </w:rPr>
  </w:style>
  <w:style w:type="character" w:styleId="FollowedHyperlink">
    <w:name w:val="FollowedHyperlink"/>
    <w:basedOn w:val="DefaultParagraphFont"/>
    <w:uiPriority w:val="99"/>
    <w:semiHidden/>
    <w:unhideWhenUsed/>
    <w:rsid w:val="00221D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9350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bascom_slack@tufts.edu" TargetMode="External"/><Relationship Id="rId13" Type="http://schemas.openxmlformats.org/officeDocument/2006/relationships/hyperlink" Target="http://www.ebi.ac.uk/Tools/msa/muscl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dvotek.com/1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ebi.ac.uk/Tools/msa/clustalo/" TargetMode="External"/><Relationship Id="rId10" Type="http://schemas.openxmlformats.org/officeDocument/2006/relationships/hyperlink" Target="http://www.pubmed.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1729</Words>
  <Characters>9856</Characters>
  <Application>Microsoft Office Word</Application>
  <DocSecurity>0</DocSecurity>
  <Lines>82</Lines>
  <Paragraphs>23</Paragraphs>
  <ScaleCrop>false</ScaleCrop>
  <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Genne-Bacon</dc:creator>
  <cp:keywords/>
  <dc:description/>
  <cp:lastModifiedBy>Carol Bascom-Slack</cp:lastModifiedBy>
  <cp:revision>3</cp:revision>
  <cp:lastPrinted>2017-05-31T19:46:00Z</cp:lastPrinted>
  <dcterms:created xsi:type="dcterms:W3CDTF">2019-09-12T18:08:00Z</dcterms:created>
  <dcterms:modified xsi:type="dcterms:W3CDTF">2020-02-05T15:26:00Z</dcterms:modified>
</cp:coreProperties>
</file>